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CF8" w:rsidRDefault="004E4CF8" w:rsidP="004E4CF8">
      <w:pPr>
        <w:jc w:val="center"/>
        <w:rPr>
          <w:b/>
        </w:rPr>
      </w:pPr>
      <w:r>
        <w:rPr>
          <w:b/>
        </w:rPr>
        <w:t>(Cause Number)</w:t>
      </w:r>
    </w:p>
    <w:p w:rsidR="004E4CF8" w:rsidRDefault="004E4CF8" w:rsidP="004E4CF8">
      <w:pPr>
        <w:jc w:val="center"/>
      </w:pPr>
    </w:p>
    <w:tbl>
      <w:tblPr>
        <w:tblW w:w="0" w:type="auto"/>
        <w:tblLook w:val="01E0" w:firstRow="1" w:lastRow="1" w:firstColumn="1" w:lastColumn="1" w:noHBand="0" w:noVBand="0"/>
      </w:tblPr>
      <w:tblGrid>
        <w:gridCol w:w="4428"/>
        <w:gridCol w:w="4428"/>
      </w:tblGrid>
      <w:tr w:rsidR="004E4CF8" w:rsidTr="00C14B10">
        <w:tc>
          <w:tcPr>
            <w:tcW w:w="4428" w:type="dxa"/>
            <w:shd w:val="clear" w:color="auto" w:fill="auto"/>
          </w:tcPr>
          <w:p w:rsidR="004E4CF8" w:rsidRPr="004E4CF8" w:rsidRDefault="004E4CF8" w:rsidP="00C14B10">
            <w:pPr>
              <w:rPr>
                <w:b/>
              </w:rPr>
            </w:pPr>
            <w:r>
              <w:rPr>
                <w:b/>
              </w:rPr>
              <w:t>(Style)</w:t>
            </w:r>
          </w:p>
        </w:tc>
        <w:tc>
          <w:tcPr>
            <w:tcW w:w="4428" w:type="dxa"/>
            <w:shd w:val="clear" w:color="auto" w:fill="auto"/>
          </w:tcPr>
          <w:p w:rsidR="004E4CF8" w:rsidRPr="004E4CF8" w:rsidRDefault="004E4CF8" w:rsidP="00C14B10">
            <w:pPr>
              <w:rPr>
                <w:b/>
              </w:rPr>
            </w:pPr>
            <w:r>
              <w:rPr>
                <w:b/>
              </w:rPr>
              <w:t>(District)</w:t>
            </w:r>
          </w:p>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r>
              <w:t>Of</w:t>
            </w:r>
          </w:p>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r>
              <w:t>________________</w:t>
            </w:r>
            <w:r>
              <w:t xml:space="preserve"> County, Texas</w:t>
            </w:r>
          </w:p>
        </w:tc>
      </w:tr>
    </w:tbl>
    <w:p w:rsidR="004E4CF8" w:rsidRDefault="004E4CF8" w:rsidP="004E4CF8">
      <w:pPr>
        <w:jc w:val="center"/>
      </w:pPr>
    </w:p>
    <w:p w:rsidR="004E4CF8" w:rsidRDefault="004E4CF8" w:rsidP="004E4CF8">
      <w:pPr>
        <w:jc w:val="center"/>
      </w:pPr>
    </w:p>
    <w:p w:rsidR="004E4CF8" w:rsidRDefault="004E4CF8" w:rsidP="004E4CF8">
      <w:pPr>
        <w:jc w:val="center"/>
        <w:rPr>
          <w:b/>
          <w:sz w:val="20"/>
          <w:szCs w:val="20"/>
          <w:u w:val="single"/>
        </w:rPr>
      </w:pPr>
      <w:r w:rsidRPr="00875998">
        <w:rPr>
          <w:b/>
          <w:u w:val="single"/>
        </w:rPr>
        <w:t>CLERK’S MOTION TO CONTEST AFFIDAVIT OF INDIGENCY-</w:t>
      </w:r>
      <w:r w:rsidRPr="00875998">
        <w:rPr>
          <w:b/>
          <w:sz w:val="20"/>
          <w:szCs w:val="20"/>
          <w:u w:val="single"/>
        </w:rPr>
        <w:t>TRC</w:t>
      </w:r>
      <w:r w:rsidRPr="00875998">
        <w:rPr>
          <w:b/>
          <w:u w:val="single"/>
        </w:rPr>
        <w:t xml:space="preserve"> </w:t>
      </w:r>
      <w:r w:rsidRPr="00875998">
        <w:rPr>
          <w:b/>
          <w:sz w:val="20"/>
          <w:szCs w:val="20"/>
          <w:u w:val="single"/>
        </w:rPr>
        <w:t>145</w:t>
      </w:r>
    </w:p>
    <w:p w:rsidR="004E4CF8" w:rsidRDefault="004E4CF8" w:rsidP="004E4CF8">
      <w:pPr>
        <w:jc w:val="center"/>
        <w:rPr>
          <w:b/>
          <w:sz w:val="20"/>
          <w:szCs w:val="20"/>
          <w:u w:val="single"/>
        </w:rPr>
      </w:pPr>
    </w:p>
    <w:p w:rsidR="004E4CF8" w:rsidRDefault="004E4CF8" w:rsidP="004E4CF8">
      <w:pPr>
        <w:jc w:val="center"/>
        <w:rPr>
          <w:b/>
          <w:sz w:val="20"/>
          <w:szCs w:val="20"/>
          <w:u w:val="single"/>
        </w:rPr>
      </w:pPr>
    </w:p>
    <w:p w:rsidR="004E4CF8" w:rsidRDefault="004E4CF8" w:rsidP="004E4CF8">
      <w:pPr>
        <w:rPr>
          <w:sz w:val="22"/>
          <w:szCs w:val="22"/>
        </w:rPr>
      </w:pPr>
      <w:r>
        <w:rPr>
          <w:sz w:val="22"/>
          <w:szCs w:val="22"/>
        </w:rPr>
        <w:tab/>
      </w:r>
      <w:r>
        <w:rPr>
          <w:sz w:val="22"/>
          <w:szCs w:val="22"/>
        </w:rPr>
        <w:tab/>
      </w:r>
      <w:r w:rsidRPr="00A872CB">
        <w:rPr>
          <w:sz w:val="22"/>
          <w:szCs w:val="22"/>
        </w:rPr>
        <w:t xml:space="preserve">In accordance with Rule 145, Texas Rules of Civil Procedure, the District Clerk files this motion contesting petitioner or respondent’s affidavit of inability to pay costs </w:t>
      </w:r>
      <w:r>
        <w:rPr>
          <w:sz w:val="22"/>
          <w:szCs w:val="22"/>
        </w:rPr>
        <w:t>and moves for the Court to</w:t>
      </w:r>
      <w:r w:rsidRPr="00A872CB">
        <w:rPr>
          <w:sz w:val="22"/>
          <w:szCs w:val="22"/>
        </w:rPr>
        <w:t xml:space="preserve"> determine</w:t>
      </w:r>
      <w:r>
        <w:rPr>
          <w:sz w:val="22"/>
          <w:szCs w:val="22"/>
        </w:rPr>
        <w:t>,</w:t>
      </w:r>
      <w:r w:rsidRPr="00A872CB">
        <w:rPr>
          <w:sz w:val="22"/>
          <w:szCs w:val="22"/>
        </w:rPr>
        <w:t xml:space="preserve"> after evidence presented</w:t>
      </w:r>
      <w:r>
        <w:rPr>
          <w:sz w:val="22"/>
          <w:szCs w:val="22"/>
        </w:rPr>
        <w:t>,</w:t>
      </w:r>
      <w:r w:rsidRPr="00A872CB">
        <w:rPr>
          <w:sz w:val="22"/>
          <w:szCs w:val="22"/>
        </w:rPr>
        <w:t xml:space="preserve"> the ability of the petitioner/respondent to pay costs of the court.  The affidavit of </w:t>
      </w:r>
      <w:proofErr w:type="spellStart"/>
      <w:r w:rsidRPr="00A872CB">
        <w:rPr>
          <w:sz w:val="22"/>
          <w:szCs w:val="22"/>
        </w:rPr>
        <w:t>indigency</w:t>
      </w:r>
      <w:proofErr w:type="spellEnd"/>
      <w:r w:rsidRPr="00A872CB">
        <w:rPr>
          <w:sz w:val="22"/>
          <w:szCs w:val="22"/>
        </w:rPr>
        <w:t xml:space="preserve"> filed by the Petitioner/Respondent was not accompanied by an attorney’s IOLTA (Interest on Lawyers Trust Account) certificate pursuant to TRC 145(b).</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r>
        <w:rPr>
          <w:sz w:val="22"/>
          <w:szCs w:val="22"/>
        </w:rPr>
        <w:t>Respectfully submitted:</w:t>
      </w:r>
      <w:r>
        <w:rPr>
          <w:sz w:val="22"/>
          <w:szCs w:val="22"/>
        </w:rPr>
        <w:tab/>
        <w:t xml:space="preserve"> </w:t>
      </w:r>
      <w:r>
        <w:rPr>
          <w:b/>
          <w:sz w:val="22"/>
          <w:szCs w:val="22"/>
        </w:rPr>
        <w:t>(Date)</w:t>
      </w:r>
      <w:r>
        <w:rPr>
          <w:sz w:val="22"/>
          <w:szCs w:val="22"/>
        </w:rPr>
        <w:tab/>
      </w:r>
      <w:r>
        <w:rPr>
          <w:sz w:val="22"/>
          <w:szCs w:val="22"/>
        </w:rPr>
        <w:tab/>
      </w: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4E4CF8" w:rsidRDefault="004E4CF8" w:rsidP="004E4CF8">
      <w:pPr>
        <w:rPr>
          <w:b/>
          <w:i/>
        </w:rPr>
      </w:pPr>
      <w:r>
        <w:rPr>
          <w:b/>
          <w:i/>
        </w:rPr>
        <w:tab/>
      </w:r>
      <w:r>
        <w:rPr>
          <w:b/>
          <w:i/>
        </w:rPr>
        <w:tab/>
      </w:r>
      <w:r>
        <w:rPr>
          <w:b/>
          <w:i/>
        </w:rPr>
        <w:tab/>
      </w:r>
      <w:r>
        <w:rPr>
          <w:b/>
          <w:i/>
        </w:rPr>
        <w:tab/>
      </w:r>
      <w:r>
        <w:rPr>
          <w:b/>
          <w:i/>
        </w:rPr>
        <w:tab/>
      </w:r>
      <w:r>
        <w:rPr>
          <w:b/>
          <w:i/>
        </w:rPr>
        <w:t>____________________</w:t>
      </w:r>
      <w:r w:rsidRPr="00A872CB">
        <w:rPr>
          <w:b/>
          <w:i/>
        </w:rPr>
        <w:t>, District Clerk</w:t>
      </w:r>
    </w:p>
    <w:p w:rsidR="004E4CF8" w:rsidRDefault="004E4CF8" w:rsidP="004E4CF8">
      <w:pPr>
        <w:rPr>
          <w:b/>
          <w:i/>
        </w:rPr>
      </w:pPr>
    </w:p>
    <w:p w:rsidR="004E4CF8" w:rsidRDefault="004E4CF8" w:rsidP="004E4CF8">
      <w:pPr>
        <w:rPr>
          <w:b/>
          <w:i/>
        </w:rPr>
      </w:pPr>
    </w:p>
    <w:p w:rsidR="004E4CF8" w:rsidRDefault="004E4CF8" w:rsidP="004E4CF8">
      <w:pPr>
        <w:rPr>
          <w:sz w:val="22"/>
          <w:szCs w:val="22"/>
        </w:rPr>
      </w:pPr>
      <w:r>
        <w:rPr>
          <w:b/>
          <w:i/>
        </w:rPr>
        <w:tab/>
      </w:r>
      <w:r>
        <w:rPr>
          <w:b/>
          <w:i/>
        </w:rPr>
        <w:tab/>
      </w:r>
      <w:r>
        <w:rPr>
          <w:b/>
          <w:i/>
        </w:rPr>
        <w:tab/>
      </w:r>
      <w:r>
        <w:rPr>
          <w:b/>
          <w:i/>
        </w:rPr>
        <w:tab/>
      </w:r>
      <w:r>
        <w:rPr>
          <w:b/>
          <w:i/>
        </w:rPr>
        <w:tab/>
      </w:r>
      <w:r>
        <w:rPr>
          <w:u w:val="single"/>
        </w:rPr>
        <w:tab/>
      </w:r>
      <w:r>
        <w:rPr>
          <w:u w:val="single"/>
        </w:rPr>
        <w:tab/>
      </w:r>
      <w:r>
        <w:rPr>
          <w:u w:val="single"/>
        </w:rPr>
        <w:tab/>
      </w:r>
      <w:r>
        <w:rPr>
          <w:u w:val="single"/>
        </w:rPr>
        <w:tab/>
      </w:r>
      <w:r>
        <w:rPr>
          <w:u w:val="single"/>
        </w:rPr>
        <w:tab/>
      </w:r>
      <w:r>
        <w:rPr>
          <w:u w:val="single"/>
        </w:rPr>
        <w:tab/>
      </w:r>
      <w:r>
        <w:rPr>
          <w:u w:val="single"/>
        </w:rPr>
        <w:tab/>
      </w:r>
      <w:r>
        <w:rPr>
          <w:sz w:val="22"/>
          <w:szCs w:val="22"/>
        </w:rPr>
        <w:tab/>
      </w:r>
      <w:r>
        <w:rPr>
          <w:sz w:val="22"/>
          <w:szCs w:val="22"/>
        </w:rPr>
        <w:tab/>
      </w:r>
      <w:r>
        <w:rPr>
          <w:sz w:val="22"/>
          <w:szCs w:val="22"/>
        </w:rPr>
        <w:tab/>
      </w:r>
      <w:r>
        <w:rPr>
          <w:sz w:val="22"/>
          <w:szCs w:val="22"/>
        </w:rPr>
        <w:tab/>
      </w:r>
      <w:r>
        <w:rPr>
          <w:sz w:val="22"/>
          <w:szCs w:val="22"/>
        </w:rPr>
        <w:tab/>
        <w:t>Deputy</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p>
    <w:p w:rsidR="004E4CF8" w:rsidRDefault="004E4CF8" w:rsidP="004E4CF8">
      <w:pPr>
        <w:jc w:val="center"/>
        <w:rPr>
          <w:b/>
          <w:u w:val="single"/>
        </w:rPr>
      </w:pPr>
      <w:r w:rsidRPr="00A872CB">
        <w:rPr>
          <w:b/>
          <w:u w:val="single"/>
        </w:rPr>
        <w:t>NOTICE OF HEARING</w:t>
      </w:r>
    </w:p>
    <w:p w:rsidR="004E4CF8" w:rsidRDefault="004E4CF8" w:rsidP="004E4CF8">
      <w:pPr>
        <w:jc w:val="center"/>
        <w:rPr>
          <w:b/>
          <w:u w:val="single"/>
        </w:rPr>
      </w:pP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t>A hearing on the foregoing motion will be held at the first regular hearing in the course of this action.</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p>
    <w:p w:rsidR="004E4CF8" w:rsidRDefault="004E4CF8" w:rsidP="004E4CF8">
      <w:pPr>
        <w:jc w:val="center"/>
        <w:rPr>
          <w:b/>
          <w:u w:val="single"/>
        </w:rPr>
      </w:pPr>
      <w:r w:rsidRPr="00A872CB">
        <w:rPr>
          <w:b/>
          <w:u w:val="single"/>
        </w:rPr>
        <w:t>CERTIFICATE OF DELIVERY</w:t>
      </w:r>
    </w:p>
    <w:p w:rsidR="004E4CF8" w:rsidRDefault="004E4CF8" w:rsidP="004E4CF8">
      <w:pPr>
        <w:jc w:val="center"/>
        <w:rPr>
          <w:b/>
          <w:u w:val="single"/>
        </w:rPr>
      </w:pPr>
    </w:p>
    <w:p w:rsidR="004E4CF8" w:rsidRDefault="004E4CF8" w:rsidP="004E4CF8">
      <w:pPr>
        <w:rPr>
          <w:sz w:val="22"/>
          <w:szCs w:val="22"/>
        </w:rPr>
      </w:pPr>
      <w:r>
        <w:rPr>
          <w:sz w:val="22"/>
          <w:szCs w:val="22"/>
        </w:rPr>
        <w:tab/>
      </w:r>
      <w:r>
        <w:rPr>
          <w:sz w:val="22"/>
          <w:szCs w:val="22"/>
        </w:rPr>
        <w:tab/>
        <w:t xml:space="preserve">I, </w:t>
      </w:r>
      <w:r>
        <w:rPr>
          <w:b/>
          <w:i/>
          <w:sz w:val="22"/>
          <w:szCs w:val="22"/>
        </w:rPr>
        <w:t>______________</w:t>
      </w:r>
      <w:r>
        <w:rPr>
          <w:sz w:val="22"/>
          <w:szCs w:val="22"/>
        </w:rPr>
        <w:t xml:space="preserve">, District Clerk of </w:t>
      </w:r>
      <w:r>
        <w:rPr>
          <w:sz w:val="22"/>
          <w:szCs w:val="22"/>
        </w:rPr>
        <w:t>_____________</w:t>
      </w:r>
      <w:r>
        <w:rPr>
          <w:sz w:val="22"/>
          <w:szCs w:val="22"/>
        </w:rPr>
        <w:t xml:space="preserve"> County do hereby certify that a true copy of the foregoing motion and order was mailed/hand delivered </w:t>
      </w:r>
      <w:r>
        <w:rPr>
          <w:b/>
          <w:sz w:val="22"/>
          <w:szCs w:val="22"/>
        </w:rPr>
        <w:t>(Date</w:t>
      </w:r>
      <w:proofErr w:type="gramStart"/>
      <w:r>
        <w:rPr>
          <w:b/>
          <w:sz w:val="22"/>
          <w:szCs w:val="22"/>
        </w:rPr>
        <w:t xml:space="preserve">) </w:t>
      </w:r>
      <w:r>
        <w:rPr>
          <w:sz w:val="22"/>
          <w:szCs w:val="22"/>
        </w:rPr>
        <w:t xml:space="preserve"> to</w:t>
      </w:r>
      <w:proofErr w:type="gramEnd"/>
      <w:r>
        <w:rPr>
          <w:sz w:val="22"/>
          <w:szCs w:val="22"/>
        </w:rPr>
        <w:t xml:space="preserve"> All Parties.</w:t>
      </w:r>
    </w:p>
    <w:p w:rsidR="004E4CF8" w:rsidRDefault="004E4CF8" w:rsidP="004E4CF8">
      <w:pPr>
        <w:rPr>
          <w:sz w:val="22"/>
          <w:szCs w:val="22"/>
        </w:rPr>
      </w:pPr>
    </w:p>
    <w:p w:rsidR="004E4CF8" w:rsidRDefault="004E4CF8" w:rsidP="004E4CF8">
      <w:pPr>
        <w:rPr>
          <w:sz w:val="22"/>
          <w:szCs w:val="22"/>
        </w:rPr>
      </w:pPr>
    </w:p>
    <w:p w:rsidR="004E4CF8" w:rsidRDefault="004E4CF8" w:rsidP="004E4CF8">
      <w:pPr>
        <w:rPr>
          <w:b/>
          <w:i/>
        </w:rPr>
      </w:pPr>
      <w:r>
        <w:rPr>
          <w:sz w:val="22"/>
          <w:szCs w:val="22"/>
        </w:rPr>
        <w:tab/>
      </w:r>
      <w:r>
        <w:rPr>
          <w:sz w:val="22"/>
          <w:szCs w:val="22"/>
        </w:rPr>
        <w:tab/>
      </w:r>
      <w:r>
        <w:rPr>
          <w:sz w:val="22"/>
          <w:szCs w:val="22"/>
        </w:rPr>
        <w:tab/>
      </w:r>
      <w:r>
        <w:rPr>
          <w:sz w:val="22"/>
          <w:szCs w:val="22"/>
        </w:rPr>
        <w:tab/>
      </w:r>
      <w:r>
        <w:rPr>
          <w:sz w:val="22"/>
          <w:szCs w:val="22"/>
        </w:rPr>
        <w:tab/>
      </w:r>
      <w:r>
        <w:rPr>
          <w:b/>
          <w:i/>
        </w:rPr>
        <w:t>___________________</w:t>
      </w:r>
      <w:r w:rsidRPr="00A872CB">
        <w:rPr>
          <w:b/>
          <w:i/>
        </w:rPr>
        <w:t>, District Clerk</w:t>
      </w:r>
    </w:p>
    <w:p w:rsidR="004E4CF8" w:rsidRDefault="004E4CF8" w:rsidP="004E4CF8">
      <w:pPr>
        <w:rPr>
          <w:b/>
          <w:i/>
        </w:rPr>
      </w:pPr>
    </w:p>
    <w:p w:rsidR="004E4CF8" w:rsidRDefault="004E4CF8" w:rsidP="004E4CF8">
      <w:pPr>
        <w:rPr>
          <w:u w:val="single"/>
        </w:rPr>
      </w:pPr>
      <w:r>
        <w:rPr>
          <w:b/>
          <w:i/>
        </w:rPr>
        <w:t xml:space="preserve">                   </w:t>
      </w:r>
      <w:r>
        <w:rPr>
          <w:b/>
          <w:i/>
        </w:rPr>
        <w:tab/>
      </w:r>
      <w:r>
        <w:rPr>
          <w:b/>
          <w:i/>
        </w:rPr>
        <w:tab/>
      </w:r>
      <w:r>
        <w:rPr>
          <w:b/>
          <w:i/>
        </w:rPr>
        <w:tab/>
      </w:r>
      <w:r>
        <w:rPr>
          <w:b/>
          <w:i/>
        </w:rPr>
        <w:tab/>
      </w:r>
      <w:r>
        <w:rPr>
          <w:u w:val="single"/>
        </w:rPr>
        <w:tab/>
      </w:r>
      <w:r>
        <w:rPr>
          <w:u w:val="single"/>
        </w:rPr>
        <w:tab/>
      </w:r>
      <w:r>
        <w:rPr>
          <w:u w:val="single"/>
        </w:rPr>
        <w:tab/>
      </w:r>
      <w:r>
        <w:rPr>
          <w:u w:val="single"/>
        </w:rPr>
        <w:tab/>
      </w:r>
      <w:r>
        <w:rPr>
          <w:u w:val="single"/>
        </w:rPr>
        <w:tab/>
      </w:r>
      <w:r>
        <w:rPr>
          <w:u w:val="single"/>
        </w:rPr>
        <w:tab/>
      </w:r>
      <w:r>
        <w:rPr>
          <w:u w:val="single"/>
        </w:rPr>
        <w:tab/>
      </w:r>
    </w:p>
    <w:p w:rsidR="004E4CF8" w:rsidRDefault="004E4CF8" w:rsidP="004E4CF8">
      <w:r>
        <w:tab/>
      </w:r>
      <w:r>
        <w:tab/>
      </w:r>
      <w:r>
        <w:tab/>
      </w:r>
      <w:r>
        <w:tab/>
      </w:r>
      <w:r>
        <w:tab/>
        <w:t>Deputy</w:t>
      </w:r>
    </w:p>
    <w:p w:rsidR="004E4CF8" w:rsidRDefault="004E4CF8" w:rsidP="004E4CF8"/>
    <w:p w:rsidR="004E4CF8" w:rsidRDefault="004E4CF8" w:rsidP="004E4CF8">
      <w:pPr>
        <w:jc w:val="center"/>
        <w:rPr>
          <w:b/>
        </w:rPr>
      </w:pPr>
      <w:r>
        <w:rPr>
          <w:b/>
        </w:rPr>
        <w:t>(Cause Number)</w:t>
      </w:r>
    </w:p>
    <w:p w:rsidR="004E4CF8" w:rsidRDefault="004E4CF8" w:rsidP="004E4CF8">
      <w:pPr>
        <w:jc w:val="center"/>
        <w:rPr>
          <w:b/>
        </w:rPr>
      </w:pPr>
    </w:p>
    <w:tbl>
      <w:tblPr>
        <w:tblW w:w="0" w:type="auto"/>
        <w:tblLook w:val="01E0" w:firstRow="1" w:lastRow="1" w:firstColumn="1" w:lastColumn="1" w:noHBand="0" w:noVBand="0"/>
      </w:tblPr>
      <w:tblGrid>
        <w:gridCol w:w="4428"/>
        <w:gridCol w:w="4428"/>
      </w:tblGrid>
      <w:tr w:rsidR="004E4CF8" w:rsidTr="00C14B10">
        <w:tc>
          <w:tcPr>
            <w:tcW w:w="4428" w:type="dxa"/>
            <w:shd w:val="clear" w:color="auto" w:fill="auto"/>
          </w:tcPr>
          <w:p w:rsidR="004E4CF8" w:rsidRPr="004E4CF8" w:rsidRDefault="004E4CF8" w:rsidP="00C14B10">
            <w:pPr>
              <w:rPr>
                <w:b/>
              </w:rPr>
            </w:pPr>
            <w:r>
              <w:rPr>
                <w:b/>
              </w:rPr>
              <w:t>(Style)</w:t>
            </w:r>
          </w:p>
        </w:tc>
        <w:tc>
          <w:tcPr>
            <w:tcW w:w="4428" w:type="dxa"/>
            <w:shd w:val="clear" w:color="auto" w:fill="auto"/>
          </w:tcPr>
          <w:p w:rsidR="004E4CF8" w:rsidRPr="004E4CF8" w:rsidRDefault="004E4CF8" w:rsidP="00C14B10">
            <w:pPr>
              <w:rPr>
                <w:b/>
              </w:rPr>
            </w:pPr>
            <w:r>
              <w:rPr>
                <w:b/>
              </w:rPr>
              <w:t>(District)</w:t>
            </w:r>
          </w:p>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r>
              <w:t>Of</w:t>
            </w:r>
          </w:p>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r>
              <w:t>________________</w:t>
            </w:r>
            <w:r>
              <w:t xml:space="preserve"> County, Texas</w:t>
            </w:r>
          </w:p>
        </w:tc>
      </w:tr>
    </w:tbl>
    <w:p w:rsidR="004E4CF8" w:rsidRDefault="004E4CF8" w:rsidP="004E4CF8">
      <w:pPr>
        <w:jc w:val="center"/>
        <w:rPr>
          <w:b/>
        </w:rPr>
      </w:pPr>
    </w:p>
    <w:p w:rsidR="004E4CF8" w:rsidRPr="00232846" w:rsidRDefault="004E4CF8" w:rsidP="004E4CF8">
      <w:pPr>
        <w:jc w:val="center"/>
        <w:rPr>
          <w:b/>
          <w:u w:val="single"/>
        </w:rPr>
      </w:pPr>
      <w:r w:rsidRPr="00232846">
        <w:rPr>
          <w:b/>
          <w:u w:val="single"/>
        </w:rPr>
        <w:t>ORDER RULING COSTS</w:t>
      </w:r>
    </w:p>
    <w:p w:rsidR="004E4CF8" w:rsidRDefault="004E4CF8" w:rsidP="004E4CF8"/>
    <w:p w:rsidR="004E4CF8" w:rsidRDefault="004E4CF8" w:rsidP="004E4CF8">
      <w:pPr>
        <w:rPr>
          <w:sz w:val="22"/>
          <w:szCs w:val="22"/>
        </w:rPr>
      </w:pPr>
      <w:r>
        <w:rPr>
          <w:sz w:val="22"/>
          <w:szCs w:val="22"/>
        </w:rPr>
        <w:tab/>
      </w:r>
      <w:r>
        <w:rPr>
          <w:sz w:val="22"/>
          <w:szCs w:val="22"/>
        </w:rPr>
        <w:tab/>
        <w:t>On this the _______________day of _________________________, 20_______, a hearing was held on Petitioner’s/Respondent’s affidavit of inability to give costs in this cause.  After hearing the evidence and arguments, it was found that the Petitioner’s affidavit was not accompanied by an IOLTA certificate and is not a pauper and is able to pay the costs incurred in this cause.</w:t>
      </w: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t>The reason for the finding is: Petitioner has sufficient income (________);   Petitioner has property that may be sold (________); Petitioner is able to seek gainful employment (________); Other_______________________________________________.</w:t>
      </w: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t>It is therefore ORDERED that the Petitioner pay the costs that have been incurred in the amount of $_______________________ within twenty (20) days.  If the Petitioner does not pay the costs within this time period, this case will be dismissed for costs and execution shall issue for the collection thereof.</w:t>
      </w: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r>
      <w:proofErr w:type="gramStart"/>
      <w:r>
        <w:rPr>
          <w:sz w:val="22"/>
          <w:szCs w:val="22"/>
        </w:rPr>
        <w:t>SIGNED  this</w:t>
      </w:r>
      <w:proofErr w:type="gramEnd"/>
      <w:r>
        <w:rPr>
          <w:sz w:val="22"/>
          <w:szCs w:val="22"/>
        </w:rPr>
        <w:t xml:space="preserve"> the ________day of ______________________________, 20___.</w:t>
      </w: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_____________________________________________</w:t>
      </w: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t>Judge</w:t>
      </w:r>
    </w:p>
    <w:p w:rsidR="004E4CF8" w:rsidRDefault="004E4CF8" w:rsidP="004E4CF8">
      <w:pPr>
        <w:rPr>
          <w:sz w:val="22"/>
          <w:szCs w:val="22"/>
        </w:rPr>
      </w:pPr>
    </w:p>
    <w:p w:rsidR="004E4CF8" w:rsidRDefault="004E4CF8" w:rsidP="004E4CF8">
      <w:pPr>
        <w:jc w:val="center"/>
        <w:rPr>
          <w:b/>
          <w:sz w:val="22"/>
          <w:szCs w:val="22"/>
          <w:u w:val="single"/>
        </w:rPr>
      </w:pPr>
    </w:p>
    <w:p w:rsidR="004E4CF8" w:rsidRDefault="004E4CF8" w:rsidP="004E4CF8">
      <w:pPr>
        <w:jc w:val="center"/>
        <w:rPr>
          <w:b/>
          <w:sz w:val="22"/>
          <w:szCs w:val="22"/>
          <w:u w:val="single"/>
        </w:rPr>
      </w:pPr>
      <w:r>
        <w:rPr>
          <w:b/>
          <w:sz w:val="22"/>
          <w:szCs w:val="22"/>
          <w:u w:val="single"/>
        </w:rPr>
        <w:t>ORDER ON PAUPER’S AFFIDAVIT</w:t>
      </w:r>
    </w:p>
    <w:p w:rsidR="004E4CF8" w:rsidRDefault="004E4CF8" w:rsidP="004E4CF8">
      <w:pPr>
        <w:jc w:val="center"/>
        <w:rPr>
          <w:sz w:val="22"/>
          <w:szCs w:val="22"/>
        </w:rPr>
      </w:pPr>
      <w:r>
        <w:rPr>
          <w:sz w:val="22"/>
          <w:szCs w:val="22"/>
        </w:rPr>
        <w:t>(Respondent to Pay)</w:t>
      </w:r>
    </w:p>
    <w:p w:rsidR="004E4CF8" w:rsidRDefault="004E4CF8" w:rsidP="004E4CF8">
      <w:pPr>
        <w:jc w:val="center"/>
        <w:rPr>
          <w:sz w:val="22"/>
          <w:szCs w:val="22"/>
        </w:rPr>
      </w:pPr>
    </w:p>
    <w:p w:rsidR="004E4CF8" w:rsidRDefault="004E4CF8" w:rsidP="004E4CF8">
      <w:pPr>
        <w:rPr>
          <w:sz w:val="22"/>
          <w:szCs w:val="22"/>
        </w:rPr>
      </w:pPr>
      <w:r>
        <w:rPr>
          <w:sz w:val="22"/>
          <w:szCs w:val="22"/>
        </w:rPr>
        <w:tab/>
      </w:r>
      <w:r>
        <w:rPr>
          <w:sz w:val="22"/>
          <w:szCs w:val="22"/>
        </w:rPr>
        <w:tab/>
        <w:t xml:space="preserve">On this the _____day of ______________________, 20__________, a hearing was held on Petitioner’s Affidavit </w:t>
      </w:r>
      <w:proofErr w:type="gramStart"/>
      <w:r>
        <w:rPr>
          <w:sz w:val="22"/>
          <w:szCs w:val="22"/>
        </w:rPr>
        <w:t>of  Inability</w:t>
      </w:r>
      <w:proofErr w:type="gramEnd"/>
      <w:r>
        <w:rPr>
          <w:sz w:val="22"/>
          <w:szCs w:val="22"/>
        </w:rPr>
        <w:t xml:space="preserve"> to give costs in this cause.  After hearing the evidence and arguments, the Court finds that the Petitioner is a pauper and is unable to pay the costs incurred in this </w:t>
      </w:r>
      <w:proofErr w:type="spellStart"/>
      <w:proofErr w:type="gramStart"/>
      <w:r>
        <w:rPr>
          <w:sz w:val="22"/>
          <w:szCs w:val="22"/>
        </w:rPr>
        <w:t>cause</w:t>
      </w:r>
      <w:proofErr w:type="spellEnd"/>
      <w:r>
        <w:rPr>
          <w:sz w:val="22"/>
          <w:szCs w:val="22"/>
        </w:rPr>
        <w:t>,</w:t>
      </w:r>
      <w:proofErr w:type="gramEnd"/>
      <w:r>
        <w:rPr>
          <w:sz w:val="22"/>
          <w:szCs w:val="22"/>
        </w:rPr>
        <w:t xml:space="preserve"> however the Court finds that the Respondent is able to pay the costs.</w:t>
      </w: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t>It is there ORDERED that the Respondent pay the costs that have been incurred in the amount of $__________________ within twenty (20) days.  If the Respondent does not pay the costs within this time period, execution shall issue for the collection thereof.</w:t>
      </w:r>
    </w:p>
    <w:p w:rsidR="004E4CF8" w:rsidRDefault="004E4CF8" w:rsidP="004E4CF8">
      <w:pPr>
        <w:rPr>
          <w:sz w:val="22"/>
          <w:szCs w:val="22"/>
        </w:rPr>
      </w:pPr>
    </w:p>
    <w:p w:rsidR="004E4CF8" w:rsidRDefault="004E4CF8" w:rsidP="004E4CF8">
      <w:pPr>
        <w:rPr>
          <w:sz w:val="22"/>
          <w:szCs w:val="22"/>
        </w:rPr>
      </w:pPr>
      <w:proofErr w:type="gramStart"/>
      <w:r>
        <w:rPr>
          <w:sz w:val="22"/>
          <w:szCs w:val="22"/>
        </w:rPr>
        <w:t xml:space="preserve">Signed  </w:t>
      </w:r>
      <w:r>
        <w:rPr>
          <w:b/>
          <w:sz w:val="22"/>
          <w:szCs w:val="22"/>
        </w:rPr>
        <w:t>(</w:t>
      </w:r>
      <w:proofErr w:type="gramEnd"/>
      <w:r>
        <w:rPr>
          <w:b/>
          <w:sz w:val="22"/>
          <w:szCs w:val="22"/>
        </w:rPr>
        <w:t>Date)</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_____________________________________________</w:t>
      </w: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t>Judge</w:t>
      </w:r>
    </w:p>
    <w:p w:rsidR="004E4CF8" w:rsidRDefault="004E4CF8" w:rsidP="004E4CF8">
      <w:pPr>
        <w:rPr>
          <w:sz w:val="22"/>
          <w:szCs w:val="22"/>
        </w:rPr>
      </w:pPr>
    </w:p>
    <w:p w:rsidR="004E4CF8" w:rsidRDefault="004E4CF8" w:rsidP="004E4CF8">
      <w:pPr>
        <w:jc w:val="center"/>
        <w:rPr>
          <w:sz w:val="22"/>
          <w:szCs w:val="22"/>
        </w:rPr>
      </w:pPr>
    </w:p>
    <w:p w:rsidR="004E4CF8" w:rsidRDefault="004E4CF8" w:rsidP="004E4CF8">
      <w:pPr>
        <w:jc w:val="center"/>
        <w:rPr>
          <w:sz w:val="22"/>
          <w:szCs w:val="22"/>
        </w:rPr>
      </w:pPr>
    </w:p>
    <w:p w:rsidR="004E4CF8" w:rsidRDefault="004E4CF8" w:rsidP="004E4CF8">
      <w:pPr>
        <w:jc w:val="center"/>
        <w:rPr>
          <w:b/>
          <w:sz w:val="22"/>
          <w:szCs w:val="22"/>
        </w:rPr>
      </w:pPr>
      <w:r>
        <w:rPr>
          <w:b/>
          <w:sz w:val="22"/>
          <w:szCs w:val="22"/>
        </w:rPr>
        <w:t>(Cause Number)</w:t>
      </w:r>
    </w:p>
    <w:p w:rsidR="004E4CF8" w:rsidRPr="00FB7287" w:rsidRDefault="004E4CF8" w:rsidP="004E4CF8">
      <w:pPr>
        <w:jc w:val="center"/>
        <w:rPr>
          <w:b/>
          <w:sz w:val="22"/>
          <w:szCs w:val="22"/>
        </w:rPr>
      </w:pPr>
    </w:p>
    <w:tbl>
      <w:tblPr>
        <w:tblW w:w="0" w:type="auto"/>
        <w:tblLook w:val="01E0" w:firstRow="1" w:lastRow="1" w:firstColumn="1" w:lastColumn="1" w:noHBand="0" w:noVBand="0"/>
      </w:tblPr>
      <w:tblGrid>
        <w:gridCol w:w="4428"/>
        <w:gridCol w:w="4428"/>
      </w:tblGrid>
      <w:tr w:rsidR="004E4CF8" w:rsidTr="00C14B10">
        <w:tc>
          <w:tcPr>
            <w:tcW w:w="4428" w:type="dxa"/>
            <w:shd w:val="clear" w:color="auto" w:fill="auto"/>
          </w:tcPr>
          <w:p w:rsidR="004E4CF8" w:rsidRPr="004E4CF8" w:rsidRDefault="004E4CF8" w:rsidP="00C14B10">
            <w:pPr>
              <w:rPr>
                <w:b/>
              </w:rPr>
            </w:pPr>
            <w:r>
              <w:rPr>
                <w:b/>
              </w:rPr>
              <w:t>(Style)</w:t>
            </w:r>
          </w:p>
        </w:tc>
        <w:tc>
          <w:tcPr>
            <w:tcW w:w="4428" w:type="dxa"/>
            <w:shd w:val="clear" w:color="auto" w:fill="auto"/>
          </w:tcPr>
          <w:p w:rsidR="004E4CF8" w:rsidRPr="004E4CF8" w:rsidRDefault="004E4CF8" w:rsidP="00C14B10">
            <w:pPr>
              <w:rPr>
                <w:b/>
              </w:rPr>
            </w:pPr>
            <w:r>
              <w:rPr>
                <w:b/>
              </w:rPr>
              <w:t>(District)</w:t>
            </w:r>
          </w:p>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r>
              <w:t>Of</w:t>
            </w:r>
          </w:p>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tc>
      </w:tr>
      <w:tr w:rsidR="004E4CF8" w:rsidTr="00C14B10">
        <w:tc>
          <w:tcPr>
            <w:tcW w:w="4428" w:type="dxa"/>
            <w:shd w:val="clear" w:color="auto" w:fill="auto"/>
          </w:tcPr>
          <w:p w:rsidR="004E4CF8" w:rsidRDefault="004E4CF8" w:rsidP="00C14B10"/>
        </w:tc>
        <w:tc>
          <w:tcPr>
            <w:tcW w:w="4428" w:type="dxa"/>
            <w:shd w:val="clear" w:color="auto" w:fill="auto"/>
          </w:tcPr>
          <w:p w:rsidR="004E4CF8" w:rsidRDefault="004E4CF8" w:rsidP="00C14B10">
            <w:r>
              <w:t>______________</w:t>
            </w:r>
            <w:bookmarkStart w:id="0" w:name="_GoBack"/>
            <w:bookmarkEnd w:id="0"/>
            <w:r>
              <w:t xml:space="preserve"> County, Texas</w:t>
            </w:r>
          </w:p>
        </w:tc>
      </w:tr>
    </w:tbl>
    <w:p w:rsidR="004E4CF8" w:rsidRDefault="004E4CF8" w:rsidP="004E4CF8">
      <w:pPr>
        <w:jc w:val="center"/>
        <w:rPr>
          <w:sz w:val="22"/>
          <w:szCs w:val="22"/>
        </w:rPr>
      </w:pPr>
    </w:p>
    <w:p w:rsidR="004E4CF8" w:rsidRDefault="004E4CF8" w:rsidP="004E4CF8">
      <w:pPr>
        <w:jc w:val="center"/>
        <w:rPr>
          <w:sz w:val="22"/>
          <w:szCs w:val="22"/>
        </w:rPr>
      </w:pPr>
    </w:p>
    <w:p w:rsidR="004E4CF8" w:rsidRPr="000969B8" w:rsidRDefault="004E4CF8" w:rsidP="004E4CF8">
      <w:pPr>
        <w:jc w:val="center"/>
        <w:rPr>
          <w:b/>
          <w:sz w:val="22"/>
          <w:szCs w:val="22"/>
          <w:u w:val="single"/>
        </w:rPr>
      </w:pPr>
      <w:r w:rsidRPr="000969B8">
        <w:rPr>
          <w:b/>
          <w:sz w:val="22"/>
          <w:szCs w:val="22"/>
          <w:u w:val="single"/>
        </w:rPr>
        <w:t>ORDER RULING COSTS</w:t>
      </w:r>
    </w:p>
    <w:p w:rsidR="004E4CF8" w:rsidRDefault="004E4CF8" w:rsidP="004E4CF8">
      <w:pPr>
        <w:jc w:val="center"/>
        <w:rPr>
          <w:sz w:val="22"/>
          <w:szCs w:val="22"/>
        </w:rPr>
      </w:pPr>
    </w:p>
    <w:p w:rsidR="004E4CF8" w:rsidRDefault="004E4CF8" w:rsidP="004E4CF8">
      <w:pPr>
        <w:jc w:val="center"/>
        <w:rPr>
          <w:sz w:val="22"/>
          <w:szCs w:val="22"/>
        </w:rPr>
      </w:pPr>
    </w:p>
    <w:p w:rsidR="004E4CF8" w:rsidRDefault="004E4CF8" w:rsidP="004E4CF8">
      <w:pPr>
        <w:rPr>
          <w:sz w:val="22"/>
          <w:szCs w:val="22"/>
        </w:rPr>
      </w:pPr>
      <w:r>
        <w:rPr>
          <w:sz w:val="22"/>
          <w:szCs w:val="22"/>
        </w:rPr>
        <w:tab/>
      </w:r>
      <w:r>
        <w:rPr>
          <w:sz w:val="22"/>
          <w:szCs w:val="22"/>
        </w:rPr>
        <w:tab/>
        <w:t>On this the ________day of ____________________________20__________ a hearing was held on Petitioner’s affidavit of the inability to give costs in this cause.  After hearing the evidence and arguments the Court finds that the Petitioner is a pauper and is unable to pay the costs incurred in this cause.</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t>It is therefore ORDERED that the petitioner may proceed as a pauper in this cause and is not required to pay the costs incurred nor give security thereof.</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t xml:space="preserve">Signed </w:t>
      </w:r>
      <w:proofErr w:type="gramStart"/>
      <w:r>
        <w:rPr>
          <w:sz w:val="22"/>
          <w:szCs w:val="22"/>
        </w:rPr>
        <w:t>this the</w:t>
      </w:r>
      <w:proofErr w:type="gramEnd"/>
      <w:r>
        <w:rPr>
          <w:sz w:val="22"/>
          <w:szCs w:val="22"/>
        </w:rPr>
        <w:t xml:space="preserve"> ______day of ____________________________, 20________.</w:t>
      </w: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t>_____________________________________________</w:t>
      </w:r>
    </w:p>
    <w:p w:rsidR="004E4CF8" w:rsidRDefault="004E4CF8" w:rsidP="004E4CF8">
      <w:pPr>
        <w:rPr>
          <w:sz w:val="22"/>
          <w:szCs w:val="22"/>
        </w:rPr>
      </w:pPr>
      <w:r>
        <w:rPr>
          <w:sz w:val="22"/>
          <w:szCs w:val="22"/>
        </w:rPr>
        <w:tab/>
      </w:r>
      <w:r>
        <w:rPr>
          <w:sz w:val="22"/>
          <w:szCs w:val="22"/>
        </w:rPr>
        <w:tab/>
      </w:r>
      <w:r>
        <w:rPr>
          <w:sz w:val="22"/>
          <w:szCs w:val="22"/>
        </w:rPr>
        <w:tab/>
      </w:r>
      <w:r>
        <w:rPr>
          <w:sz w:val="22"/>
          <w:szCs w:val="22"/>
        </w:rPr>
        <w:tab/>
      </w:r>
      <w:r>
        <w:rPr>
          <w:sz w:val="22"/>
          <w:szCs w:val="22"/>
        </w:rPr>
        <w:tab/>
        <w:t>Judge</w:t>
      </w:r>
    </w:p>
    <w:p w:rsidR="004E4CF8" w:rsidRDefault="004E4CF8" w:rsidP="004E4CF8">
      <w:pPr>
        <w:rPr>
          <w:sz w:val="22"/>
          <w:szCs w:val="22"/>
        </w:rPr>
      </w:pPr>
    </w:p>
    <w:p w:rsidR="004E4CF8" w:rsidRDefault="004E4CF8" w:rsidP="004E4CF8">
      <w:pPr>
        <w:jc w:val="center"/>
        <w:rPr>
          <w:sz w:val="22"/>
          <w:szCs w:val="22"/>
        </w:rPr>
      </w:pPr>
    </w:p>
    <w:p w:rsidR="004E4CF8" w:rsidRDefault="004E4CF8" w:rsidP="004E4CF8">
      <w:pPr>
        <w:jc w:val="center"/>
        <w:rPr>
          <w:sz w:val="22"/>
          <w:szCs w:val="22"/>
        </w:rPr>
      </w:pPr>
    </w:p>
    <w:p w:rsidR="004E4CF8" w:rsidRPr="00232846" w:rsidRDefault="004E4CF8" w:rsidP="004E4CF8">
      <w:pPr>
        <w:rPr>
          <w:sz w:val="22"/>
          <w:szCs w:val="22"/>
        </w:rPr>
      </w:pPr>
    </w:p>
    <w:p w:rsidR="004E4CF8" w:rsidRDefault="004E4CF8" w:rsidP="004E4CF8"/>
    <w:p w:rsidR="00DD0ADC" w:rsidRDefault="00DD0ADC"/>
    <w:sectPr w:rsidR="00DD0ADC">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B" w:rsidRDefault="004E4C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B" w:rsidRDefault="004E4CF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B" w:rsidRDefault="004E4CF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B" w:rsidRDefault="004E4C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B" w:rsidRDefault="004E4C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99B" w:rsidRDefault="004E4C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CF8"/>
    <w:rsid w:val="004E4CF8"/>
    <w:rsid w:val="00DD0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4CF8"/>
    <w:pPr>
      <w:tabs>
        <w:tab w:val="center" w:pos="4320"/>
        <w:tab w:val="right" w:pos="8640"/>
      </w:tabs>
    </w:pPr>
  </w:style>
  <w:style w:type="character" w:customStyle="1" w:styleId="HeaderChar">
    <w:name w:val="Header Char"/>
    <w:basedOn w:val="DefaultParagraphFont"/>
    <w:link w:val="Header"/>
    <w:rsid w:val="004E4CF8"/>
    <w:rPr>
      <w:rFonts w:ascii="Times New Roman" w:eastAsia="Times New Roman" w:hAnsi="Times New Roman" w:cs="Times New Roman"/>
      <w:sz w:val="24"/>
      <w:szCs w:val="24"/>
    </w:rPr>
  </w:style>
  <w:style w:type="paragraph" w:styleId="Footer">
    <w:name w:val="footer"/>
    <w:basedOn w:val="Normal"/>
    <w:link w:val="FooterChar"/>
    <w:rsid w:val="004E4CF8"/>
    <w:pPr>
      <w:tabs>
        <w:tab w:val="center" w:pos="4320"/>
        <w:tab w:val="right" w:pos="8640"/>
      </w:tabs>
    </w:pPr>
  </w:style>
  <w:style w:type="character" w:customStyle="1" w:styleId="FooterChar">
    <w:name w:val="Footer Char"/>
    <w:basedOn w:val="DefaultParagraphFont"/>
    <w:link w:val="Footer"/>
    <w:rsid w:val="004E4CF8"/>
    <w:rPr>
      <w:rFonts w:ascii="Times New Roman" w:eastAsia="Times New Roman" w:hAnsi="Times New Roman" w:cs="Times New Roman"/>
      <w:sz w:val="24"/>
      <w:szCs w:val="24"/>
    </w:rPr>
  </w:style>
  <w:style w:type="character" w:styleId="CommentReference">
    <w:name w:val="annotation reference"/>
    <w:semiHidden/>
    <w:rsid w:val="004E4CF8"/>
    <w:rPr>
      <w:sz w:val="16"/>
      <w:szCs w:val="16"/>
    </w:rPr>
  </w:style>
  <w:style w:type="paragraph" w:styleId="CommentText">
    <w:name w:val="annotation text"/>
    <w:basedOn w:val="Normal"/>
    <w:link w:val="CommentTextChar"/>
    <w:semiHidden/>
    <w:rsid w:val="004E4CF8"/>
    <w:rPr>
      <w:sz w:val="20"/>
      <w:szCs w:val="20"/>
    </w:rPr>
  </w:style>
  <w:style w:type="character" w:customStyle="1" w:styleId="CommentTextChar">
    <w:name w:val="Comment Text Char"/>
    <w:basedOn w:val="DefaultParagraphFont"/>
    <w:link w:val="CommentText"/>
    <w:semiHidden/>
    <w:rsid w:val="004E4C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4CF8"/>
    <w:rPr>
      <w:rFonts w:ascii="Tahoma" w:hAnsi="Tahoma" w:cs="Tahoma"/>
      <w:sz w:val="16"/>
      <w:szCs w:val="16"/>
    </w:rPr>
  </w:style>
  <w:style w:type="character" w:customStyle="1" w:styleId="BalloonTextChar">
    <w:name w:val="Balloon Text Char"/>
    <w:basedOn w:val="DefaultParagraphFont"/>
    <w:link w:val="BalloonText"/>
    <w:uiPriority w:val="99"/>
    <w:semiHidden/>
    <w:rsid w:val="004E4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C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E4CF8"/>
    <w:pPr>
      <w:tabs>
        <w:tab w:val="center" w:pos="4320"/>
        <w:tab w:val="right" w:pos="8640"/>
      </w:tabs>
    </w:pPr>
  </w:style>
  <w:style w:type="character" w:customStyle="1" w:styleId="HeaderChar">
    <w:name w:val="Header Char"/>
    <w:basedOn w:val="DefaultParagraphFont"/>
    <w:link w:val="Header"/>
    <w:rsid w:val="004E4CF8"/>
    <w:rPr>
      <w:rFonts w:ascii="Times New Roman" w:eastAsia="Times New Roman" w:hAnsi="Times New Roman" w:cs="Times New Roman"/>
      <w:sz w:val="24"/>
      <w:szCs w:val="24"/>
    </w:rPr>
  </w:style>
  <w:style w:type="paragraph" w:styleId="Footer">
    <w:name w:val="footer"/>
    <w:basedOn w:val="Normal"/>
    <w:link w:val="FooterChar"/>
    <w:rsid w:val="004E4CF8"/>
    <w:pPr>
      <w:tabs>
        <w:tab w:val="center" w:pos="4320"/>
        <w:tab w:val="right" w:pos="8640"/>
      </w:tabs>
    </w:pPr>
  </w:style>
  <w:style w:type="character" w:customStyle="1" w:styleId="FooterChar">
    <w:name w:val="Footer Char"/>
    <w:basedOn w:val="DefaultParagraphFont"/>
    <w:link w:val="Footer"/>
    <w:rsid w:val="004E4CF8"/>
    <w:rPr>
      <w:rFonts w:ascii="Times New Roman" w:eastAsia="Times New Roman" w:hAnsi="Times New Roman" w:cs="Times New Roman"/>
      <w:sz w:val="24"/>
      <w:szCs w:val="24"/>
    </w:rPr>
  </w:style>
  <w:style w:type="character" w:styleId="CommentReference">
    <w:name w:val="annotation reference"/>
    <w:semiHidden/>
    <w:rsid w:val="004E4CF8"/>
    <w:rPr>
      <w:sz w:val="16"/>
      <w:szCs w:val="16"/>
    </w:rPr>
  </w:style>
  <w:style w:type="paragraph" w:styleId="CommentText">
    <w:name w:val="annotation text"/>
    <w:basedOn w:val="Normal"/>
    <w:link w:val="CommentTextChar"/>
    <w:semiHidden/>
    <w:rsid w:val="004E4CF8"/>
    <w:rPr>
      <w:sz w:val="20"/>
      <w:szCs w:val="20"/>
    </w:rPr>
  </w:style>
  <w:style w:type="character" w:customStyle="1" w:styleId="CommentTextChar">
    <w:name w:val="Comment Text Char"/>
    <w:basedOn w:val="DefaultParagraphFont"/>
    <w:link w:val="CommentText"/>
    <w:semiHidden/>
    <w:rsid w:val="004E4C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E4CF8"/>
    <w:rPr>
      <w:rFonts w:ascii="Tahoma" w:hAnsi="Tahoma" w:cs="Tahoma"/>
      <w:sz w:val="16"/>
      <w:szCs w:val="16"/>
    </w:rPr>
  </w:style>
  <w:style w:type="character" w:customStyle="1" w:styleId="BalloonTextChar">
    <w:name w:val="Balloon Text Char"/>
    <w:basedOn w:val="DefaultParagraphFont"/>
    <w:link w:val="BalloonText"/>
    <w:uiPriority w:val="99"/>
    <w:semiHidden/>
    <w:rsid w:val="004E4C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Green County User</dc:creator>
  <cp:lastModifiedBy>Tom Green County User</cp:lastModifiedBy>
  <cp:revision>1</cp:revision>
  <dcterms:created xsi:type="dcterms:W3CDTF">2016-06-27T16:36:00Z</dcterms:created>
  <dcterms:modified xsi:type="dcterms:W3CDTF">2016-06-27T16:38:00Z</dcterms:modified>
</cp:coreProperties>
</file>