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388" w:rsidRDefault="00206388" w:rsidP="00206388">
      <w:pPr>
        <w:suppressAutoHyphens/>
        <w:jc w:val="both"/>
        <w:rPr>
          <w:rFonts w:ascii="Arial" w:hAnsi="Arial" w:cs="Arial"/>
          <w:spacing w:val="-3"/>
          <w:sz w:val="22"/>
          <w:szCs w:val="22"/>
        </w:rPr>
      </w:pPr>
    </w:p>
    <w:p w:rsidR="00206388" w:rsidRDefault="00206388" w:rsidP="00206388">
      <w:pPr>
        <w:pStyle w:val="Heading1"/>
        <w:rPr>
          <w:b w:val="0"/>
          <w:bCs w:val="0"/>
          <w:sz w:val="18"/>
          <w:szCs w:val="18"/>
          <w:u w:val="single"/>
        </w:rPr>
      </w:pPr>
      <w:r>
        <w:rPr>
          <w:sz w:val="24"/>
          <w:szCs w:val="24"/>
          <w:u w:val="single"/>
        </w:rPr>
        <w:t xml:space="preserve">EXECUTION WITH TURNOVER ORDER: </w:t>
      </w:r>
      <w:r>
        <w:rPr>
          <w:b w:val="0"/>
          <w:sz w:val="20"/>
          <w:szCs w:val="20"/>
          <w:u w:val="single"/>
        </w:rPr>
        <w:t>TRC: 622 and CPRC: 31.002</w:t>
      </w:r>
      <w:r>
        <w:rPr>
          <w:b w:val="0"/>
          <w:bCs w:val="0"/>
          <w:sz w:val="18"/>
          <w:szCs w:val="18"/>
          <w:u w:val="single"/>
        </w:rPr>
        <w:t>.</w:t>
      </w:r>
    </w:p>
    <w:p w:rsidR="00206388" w:rsidRDefault="00206388" w:rsidP="00206388">
      <w:pPr>
        <w:pStyle w:val="Heading2"/>
      </w:pPr>
    </w:p>
    <w:p w:rsidR="00206388" w:rsidRDefault="00206388" w:rsidP="00206388">
      <w:pPr>
        <w:pStyle w:val="Heading2"/>
      </w:pPr>
    </w:p>
    <w:p w:rsidR="00206388" w:rsidRDefault="00206388" w:rsidP="00206388">
      <w:pPr>
        <w:pStyle w:val="Heading2"/>
      </w:pPr>
      <w:proofErr w:type="gramStart"/>
      <w:r>
        <w:t>THE STATE OF TEXAS                                                     CAUSE NO.</w:t>
      </w:r>
      <w:proofErr w:type="gramEnd"/>
      <w:r>
        <w:t xml:space="preserve"> </w:t>
      </w:r>
      <w:r w:rsidR="00B67DB1">
        <w:t>_______________</w:t>
      </w:r>
    </w:p>
    <w:p w:rsidR="00206388" w:rsidRDefault="00206388" w:rsidP="00206388">
      <w:pPr>
        <w:pStyle w:val="Heading2"/>
      </w:pPr>
      <w:r>
        <w:t xml:space="preserve">                                    </w:t>
      </w:r>
    </w:p>
    <w:p w:rsidR="00206388" w:rsidRDefault="00206388" w:rsidP="00206388">
      <w:pPr>
        <w:tabs>
          <w:tab w:val="right" w:pos="10800"/>
        </w:tabs>
        <w:suppressAutoHyphens/>
        <w:jc w:val="both"/>
        <w:rPr>
          <w:rFonts w:ascii="Arial" w:hAnsi="Arial" w:cs="Arial"/>
          <w:spacing w:val="-3"/>
          <w:sz w:val="22"/>
          <w:szCs w:val="22"/>
        </w:rPr>
      </w:pPr>
      <w:r>
        <w:rPr>
          <w:rFonts w:ascii="Arial" w:hAnsi="Arial" w:cs="Arial"/>
          <w:b/>
          <w:bCs/>
          <w:spacing w:val="-3"/>
          <w:sz w:val="22"/>
          <w:szCs w:val="22"/>
        </w:rPr>
        <w:t xml:space="preserve">COUNTY OF </w:t>
      </w:r>
      <w:r w:rsidR="00B67DB1">
        <w:rPr>
          <w:rFonts w:ascii="Arial" w:hAnsi="Arial" w:cs="Arial"/>
          <w:b/>
          <w:bCs/>
          <w:spacing w:val="-3"/>
          <w:sz w:val="22"/>
          <w:szCs w:val="22"/>
        </w:rPr>
        <w:t>_____________</w:t>
      </w:r>
      <w:r>
        <w:rPr>
          <w:rFonts w:ascii="Arial" w:hAnsi="Arial" w:cs="Arial"/>
          <w:b/>
          <w:bCs/>
          <w:spacing w:val="-3"/>
          <w:sz w:val="22"/>
          <w:szCs w:val="22"/>
        </w:rPr>
        <w:t xml:space="preserve">                     </w:t>
      </w:r>
      <w:r>
        <w:rPr>
          <w:rFonts w:ascii="Arial" w:hAnsi="Arial" w:cs="Arial"/>
          <w:spacing w:val="-3"/>
          <w:sz w:val="22"/>
          <w:szCs w:val="22"/>
        </w:rPr>
        <w:t xml:space="preserve">                             Execution Docket_____ Page_____</w:t>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r>
        <w:rPr>
          <w:rFonts w:ascii="Arial" w:hAnsi="Arial" w:cs="Arial"/>
          <w:b/>
          <w:bCs/>
          <w:spacing w:val="-3"/>
          <w:sz w:val="22"/>
          <w:szCs w:val="22"/>
        </w:rPr>
        <w:tab/>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To Any Sheriff </w:t>
      </w:r>
      <w:proofErr w:type="gramStart"/>
      <w:r>
        <w:rPr>
          <w:rFonts w:ascii="Arial" w:hAnsi="Arial" w:cs="Arial"/>
          <w:spacing w:val="-3"/>
          <w:sz w:val="22"/>
          <w:szCs w:val="22"/>
        </w:rPr>
        <w:t>Or</w:t>
      </w:r>
      <w:proofErr w:type="gramEnd"/>
      <w:r>
        <w:rPr>
          <w:rFonts w:ascii="Arial" w:hAnsi="Arial" w:cs="Arial"/>
          <w:spacing w:val="-3"/>
          <w:sz w:val="22"/>
          <w:szCs w:val="22"/>
        </w:rPr>
        <w:t xml:space="preserve"> Any Constable Within The State Of Texas:</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pStyle w:val="BodyText"/>
      </w:pPr>
      <w:r>
        <w:tab/>
      </w:r>
      <w:proofErr w:type="spellStart"/>
      <w:r>
        <w:t>WHEREAS,on</w:t>
      </w:r>
      <w:proofErr w:type="spellEnd"/>
      <w:r>
        <w:t xml:space="preserve"> the </w:t>
      </w:r>
      <w:r w:rsidR="00B67DB1">
        <w:t>_____________</w:t>
      </w:r>
      <w:r>
        <w:t>, Plaintiffs, and in a case styled</w:t>
      </w:r>
      <w:r w:rsidR="00B67DB1">
        <w:rPr>
          <w:b/>
        </w:rPr>
        <w:t xml:space="preserve"> (Style) </w:t>
      </w:r>
      <w:r>
        <w:t xml:space="preserve"> the </w:t>
      </w:r>
      <w:r w:rsidRPr="00F66CE2">
        <w:t>plaintiff’s</w:t>
      </w:r>
      <w:r w:rsidRPr="000A23EA">
        <w:rPr>
          <w:b/>
        </w:rPr>
        <w:t xml:space="preserve"> </w:t>
      </w:r>
      <w:r w:rsidR="00B67DB1">
        <w:rPr>
          <w:b/>
        </w:rPr>
        <w:t>________________</w:t>
      </w:r>
      <w:r>
        <w:t xml:space="preserve"> recovered in the </w:t>
      </w:r>
      <w:r w:rsidR="00B67DB1">
        <w:t>______________ of _____________</w:t>
      </w:r>
      <w:r>
        <w:t xml:space="preserve"> County, Texas, a judgment against </w:t>
      </w:r>
      <w:r w:rsidRPr="00F66CE2">
        <w:t>Defendant,</w:t>
      </w:r>
      <w:r w:rsidRPr="000A23EA">
        <w:rPr>
          <w:b/>
        </w:rPr>
        <w:t xml:space="preserve"> </w:t>
      </w:r>
      <w:r w:rsidR="00B67DB1">
        <w:rPr>
          <w:b/>
        </w:rPr>
        <w:t>___________________</w:t>
      </w:r>
      <w:r>
        <w:rPr>
          <w:b/>
        </w:rPr>
        <w:t xml:space="preserve"> </w:t>
      </w:r>
      <w:r>
        <w:t xml:space="preserve">for the sum </w:t>
      </w:r>
      <w:r w:rsidR="00B67DB1">
        <w:t>________________</w:t>
      </w:r>
      <w:r>
        <w:t xml:space="preserve"> Dollars, with interest at the rate of </w:t>
      </w:r>
      <w:r w:rsidR="00B67DB1">
        <w:t>______________</w:t>
      </w:r>
      <w:r>
        <w:t xml:space="preserve">%  percent per annum from the </w:t>
      </w:r>
      <w:r w:rsidR="00B67DB1">
        <w:t>_______________</w:t>
      </w:r>
      <w:r>
        <w:t xml:space="preserve">, and $ </w:t>
      </w:r>
      <w:r w:rsidR="00B67DB1">
        <w:t>________________</w:t>
      </w:r>
      <w:r>
        <w:t xml:space="preserve"> costs of suit as per bill attached.</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Pursuant to said judgment, the Court on the </w:t>
      </w:r>
      <w:r w:rsidR="00B67DB1">
        <w:rPr>
          <w:rFonts w:ascii="Arial" w:hAnsi="Arial" w:cs="Arial"/>
          <w:spacing w:val="-3"/>
          <w:sz w:val="22"/>
          <w:szCs w:val="22"/>
        </w:rPr>
        <w:t>___________________</w:t>
      </w:r>
      <w:r>
        <w:rPr>
          <w:rFonts w:ascii="Arial" w:hAnsi="Arial" w:cs="Arial"/>
          <w:spacing w:val="-3"/>
          <w:sz w:val="22"/>
          <w:szCs w:val="22"/>
        </w:rPr>
        <w:t>, has rendered a Turnover Order (a copy of which is attached hereto</w:t>
      </w:r>
      <w:proofErr w:type="gramStart"/>
      <w:r>
        <w:rPr>
          <w:rFonts w:ascii="Arial" w:hAnsi="Arial" w:cs="Arial"/>
          <w:spacing w:val="-3"/>
          <w:sz w:val="22"/>
          <w:szCs w:val="22"/>
        </w:rPr>
        <w:t>)  directing</w:t>
      </w:r>
      <w:proofErr w:type="gramEnd"/>
      <w:r>
        <w:rPr>
          <w:rFonts w:ascii="Arial" w:hAnsi="Arial" w:cs="Arial"/>
          <w:spacing w:val="-3"/>
          <w:sz w:val="22"/>
          <w:szCs w:val="22"/>
        </w:rPr>
        <w:t xml:space="preserve"> any Sheriff or Constable to seize the following described property from </w:t>
      </w:r>
      <w:r w:rsidR="00B67DB1">
        <w:rPr>
          <w:rFonts w:ascii="Arial" w:hAnsi="Arial" w:cs="Arial"/>
          <w:b/>
          <w:spacing w:val="-3"/>
          <w:sz w:val="22"/>
          <w:szCs w:val="22"/>
        </w:rPr>
        <w:t>______________________</w:t>
      </w:r>
      <w:r>
        <w:rPr>
          <w:rFonts w:ascii="Arial" w:hAnsi="Arial" w:cs="Arial"/>
          <w:spacing w:val="-3"/>
          <w:sz w:val="22"/>
          <w:szCs w:val="22"/>
        </w:rPr>
        <w:t xml:space="preserve"> at </w:t>
      </w:r>
      <w:r w:rsidR="00B67DB1">
        <w:rPr>
          <w:rFonts w:ascii="Arial" w:hAnsi="Arial" w:cs="Arial"/>
          <w:spacing w:val="-3"/>
          <w:sz w:val="22"/>
          <w:szCs w:val="22"/>
        </w:rPr>
        <w:t>____________________</w:t>
      </w:r>
      <w:r>
        <w:rPr>
          <w:rFonts w:ascii="Arial" w:hAnsi="Arial" w:cs="Arial"/>
          <w:spacing w:val="-3"/>
          <w:sz w:val="22"/>
          <w:szCs w:val="22"/>
        </w:rPr>
        <w:t xml:space="preserve">: </w:t>
      </w:r>
    </w:p>
    <w:p w:rsidR="00206388" w:rsidRDefault="00206388" w:rsidP="00206388">
      <w:pPr>
        <w:tabs>
          <w:tab w:val="left" w:pos="-720"/>
        </w:tabs>
        <w:suppressAutoHyphens/>
        <w:jc w:val="both"/>
        <w:rPr>
          <w:rFonts w:ascii="Arial" w:hAnsi="Arial" w:cs="Arial"/>
          <w:spacing w:val="-3"/>
          <w:sz w:val="22"/>
          <w:szCs w:val="22"/>
        </w:rPr>
      </w:pPr>
    </w:p>
    <w:p w:rsidR="00206388" w:rsidRPr="00900495" w:rsidRDefault="00206388" w:rsidP="00206388">
      <w:pPr>
        <w:tabs>
          <w:tab w:val="left" w:pos="-720"/>
          <w:tab w:val="left" w:pos="0"/>
        </w:tabs>
        <w:suppressAutoHyphens/>
        <w:ind w:left="720" w:right="720" w:hanging="720"/>
        <w:jc w:val="both"/>
        <w:rPr>
          <w:rFonts w:ascii="Arial" w:hAnsi="Arial" w:cs="Arial"/>
          <w:spacing w:val="-3"/>
          <w:sz w:val="22"/>
          <w:szCs w:val="22"/>
          <w:u w:val="single"/>
        </w:rPr>
      </w:pPr>
      <w:r>
        <w:rPr>
          <w:rFonts w:ascii="Arial" w:hAnsi="Arial" w:cs="Arial"/>
          <w:spacing w:val="-3"/>
          <w:sz w:val="22"/>
          <w:szCs w:val="22"/>
        </w:rPr>
        <w:tab/>
      </w:r>
      <w:r w:rsidR="00B67DB1">
        <w:rPr>
          <w:rFonts w:ascii="Arial" w:hAnsi="Arial" w:cs="Arial"/>
          <w:spacing w:val="-3"/>
          <w:sz w:val="22"/>
          <w:szCs w:val="22"/>
          <w:u w:val="single"/>
        </w:rPr>
        <w:t>(Property to be seized)</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r>
        <w:rPr>
          <w:rFonts w:ascii="Arial" w:hAnsi="Arial" w:cs="Arial"/>
          <w:spacing w:val="-3"/>
          <w:sz w:val="22"/>
          <w:szCs w:val="22"/>
        </w:rPr>
        <w:tab/>
        <w:t xml:space="preserve">THEREFORE, you are hereby commanded to seize the above described property, and any other non-exempt property of judgment debtor, </w:t>
      </w:r>
      <w:r w:rsidR="00B67DB1">
        <w:rPr>
          <w:rFonts w:ascii="Arial" w:hAnsi="Arial" w:cs="Arial"/>
          <w:b/>
          <w:spacing w:val="-3"/>
          <w:sz w:val="22"/>
          <w:szCs w:val="22"/>
        </w:rPr>
        <w:t>_____________________</w:t>
      </w:r>
      <w:r>
        <w:rPr>
          <w:rFonts w:ascii="Arial" w:hAnsi="Arial" w:cs="Arial"/>
          <w:spacing w:val="-3"/>
          <w:sz w:val="22"/>
          <w:szCs w:val="22"/>
        </w:rPr>
        <w:t xml:space="preserve">, necessary to satisfy the judgment in this cause.  You are further ordered to forward all the documents and records related thereto and identified above to the registry of the Court pending sale pursuant to Rule 649 of the Texas rules of Civil Procedure. </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r>
        <w:rPr>
          <w:rFonts w:ascii="Arial" w:hAnsi="Arial" w:cs="Arial"/>
          <w:spacing w:val="-3"/>
          <w:sz w:val="22"/>
          <w:szCs w:val="22"/>
        </w:rPr>
        <w:tab/>
        <w:t>IT IS ORDERED, that while in possession of the Sheriff or Constable and the Court, the above identified property shall be made accessible to all interested parties for examination upon request and with reasonable advance notice.  All such examinations shall be during regular business hours.  Said property shall remain in storage as described for a period of 10 days, unless replevied by Defendant, herein, after which time the Sheriff or Constable shall conduct a public sale of the property pursuant to Rule 649 of the Texas Rules of Civil Procedure and distribute the sale proceeds in accordance with 34.047 of the Civil Practice Remedies Code.</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r>
        <w:rPr>
          <w:rFonts w:ascii="Arial" w:hAnsi="Arial" w:cs="Arial"/>
          <w:spacing w:val="-3"/>
          <w:sz w:val="22"/>
          <w:szCs w:val="22"/>
        </w:rPr>
        <w:tab/>
        <w:t xml:space="preserve">HEREIN, FAIL NOT,  but make due return of this execution to said District Court within </w:t>
      </w:r>
      <w:r w:rsidR="00B67DB1">
        <w:rPr>
          <w:rFonts w:ascii="Arial" w:hAnsi="Arial" w:cs="Arial"/>
          <w:spacing w:val="-3"/>
          <w:sz w:val="22"/>
          <w:szCs w:val="22"/>
        </w:rPr>
        <w:t>_____________________</w:t>
      </w:r>
      <w:r>
        <w:rPr>
          <w:rFonts w:ascii="Arial" w:hAnsi="Arial" w:cs="Arial"/>
          <w:spacing w:val="-3"/>
          <w:sz w:val="22"/>
          <w:szCs w:val="22"/>
        </w:rPr>
        <w:t xml:space="preserve"> days from this day with your return thereon endorsed showing how you have executed the same. </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r>
        <w:rPr>
          <w:rFonts w:ascii="Arial" w:hAnsi="Arial" w:cs="Arial"/>
          <w:spacing w:val="-3"/>
          <w:sz w:val="22"/>
          <w:szCs w:val="22"/>
        </w:rPr>
        <w:t xml:space="preserve">ISSUED and given under my hand and seal of office at </w:t>
      </w:r>
      <w:r w:rsidR="00B67DB1">
        <w:rPr>
          <w:rFonts w:ascii="Arial" w:hAnsi="Arial" w:cs="Arial"/>
          <w:spacing w:val="-3"/>
          <w:sz w:val="22"/>
          <w:szCs w:val="22"/>
        </w:rPr>
        <w:t>_____________</w:t>
      </w:r>
      <w:r>
        <w:rPr>
          <w:rFonts w:ascii="Arial" w:hAnsi="Arial" w:cs="Arial"/>
          <w:spacing w:val="-3"/>
          <w:sz w:val="22"/>
          <w:szCs w:val="22"/>
        </w:rPr>
        <w:t xml:space="preserve"> County, Texas, this the </w:t>
      </w:r>
      <w:r w:rsidR="00B67DB1">
        <w:rPr>
          <w:rFonts w:ascii="Arial" w:hAnsi="Arial" w:cs="Arial"/>
          <w:spacing w:val="-3"/>
          <w:sz w:val="22"/>
          <w:szCs w:val="22"/>
          <w:u w:val="single"/>
        </w:rPr>
        <w:t>_________________________</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r>
        <w:rPr>
          <w:rFonts w:ascii="Arial" w:hAnsi="Arial" w:cs="Arial"/>
          <w:spacing w:val="-3"/>
          <w:sz w:val="22"/>
          <w:szCs w:val="22"/>
        </w:rPr>
        <w:t>Requested by:</w:t>
      </w:r>
      <w:r>
        <w:rPr>
          <w:rFonts w:ascii="Arial" w:hAnsi="Arial" w:cs="Arial"/>
          <w:spacing w:val="-3"/>
          <w:sz w:val="22"/>
          <w:szCs w:val="22"/>
        </w:rPr>
        <w:tab/>
        <w:t xml:space="preserve"> </w:t>
      </w:r>
      <w:r w:rsidR="00B67DB1">
        <w:rPr>
          <w:rFonts w:ascii="Arial" w:hAnsi="Arial" w:cs="Arial"/>
          <w:spacing w:val="-3"/>
          <w:sz w:val="22"/>
          <w:szCs w:val="22"/>
        </w:rPr>
        <w:t>________________________</w:t>
      </w:r>
    </w:p>
    <w:p w:rsidR="00206388" w:rsidRDefault="00206388" w:rsidP="00206388">
      <w:pPr>
        <w:tabs>
          <w:tab w:val="left" w:pos="-720"/>
        </w:tabs>
        <w:suppressAutoHyphens/>
        <w:jc w:val="both"/>
        <w:rPr>
          <w:rFonts w:ascii="Arial" w:hAnsi="Arial" w:cs="Arial"/>
          <w:spacing w:val="-3"/>
          <w:sz w:val="22"/>
          <w:szCs w:val="22"/>
        </w:rPr>
      </w:pPr>
    </w:p>
    <w:p w:rsidR="00206388" w:rsidRDefault="00B67DB1" w:rsidP="00206388">
      <w:pPr>
        <w:tabs>
          <w:tab w:val="left" w:pos="-720"/>
        </w:tabs>
        <w:suppressAutoHyphens/>
        <w:ind w:left="3600"/>
        <w:jc w:val="both"/>
        <w:rPr>
          <w:rFonts w:ascii="Arial" w:hAnsi="Arial" w:cs="Arial"/>
          <w:spacing w:val="-3"/>
          <w:sz w:val="22"/>
          <w:szCs w:val="22"/>
        </w:rPr>
      </w:pPr>
      <w:r>
        <w:rPr>
          <w:rFonts w:ascii="Arial" w:hAnsi="Arial" w:cs="Arial"/>
          <w:spacing w:val="-3"/>
          <w:sz w:val="22"/>
          <w:szCs w:val="22"/>
        </w:rPr>
        <w:t>______________</w:t>
      </w:r>
      <w:r w:rsidR="00206388">
        <w:rPr>
          <w:rFonts w:ascii="Arial" w:hAnsi="Arial" w:cs="Arial"/>
          <w:spacing w:val="-3"/>
          <w:sz w:val="22"/>
          <w:szCs w:val="22"/>
        </w:rPr>
        <w:t xml:space="preserve"> District clerk, </w:t>
      </w:r>
      <w:r>
        <w:rPr>
          <w:rFonts w:ascii="Arial" w:hAnsi="Arial" w:cs="Arial"/>
          <w:spacing w:val="-3"/>
          <w:sz w:val="22"/>
          <w:szCs w:val="22"/>
        </w:rPr>
        <w:t>__________</w:t>
      </w:r>
      <w:r w:rsidR="00206388">
        <w:rPr>
          <w:rFonts w:ascii="Arial" w:hAnsi="Arial" w:cs="Arial"/>
          <w:spacing w:val="-3"/>
          <w:sz w:val="22"/>
          <w:szCs w:val="22"/>
        </w:rPr>
        <w:t xml:space="preserve"> County, Texas</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jc w:val="both"/>
        <w:rPr>
          <w:rFonts w:ascii="Arial" w:hAnsi="Arial" w:cs="Arial"/>
          <w:spacing w:val="-3"/>
          <w:sz w:val="22"/>
          <w:szCs w:val="22"/>
        </w:rPr>
      </w:pPr>
    </w:p>
    <w:p w:rsidR="00206388" w:rsidRDefault="00B67DB1" w:rsidP="00B67DB1">
      <w:pPr>
        <w:tabs>
          <w:tab w:val="left" w:pos="-720"/>
          <w:tab w:val="left" w:pos="2265"/>
        </w:tabs>
        <w:suppressAutoHyphens/>
        <w:jc w:val="both"/>
        <w:rPr>
          <w:rFonts w:ascii="Arial" w:hAnsi="Arial" w:cs="Arial"/>
          <w:spacing w:val="-3"/>
          <w:sz w:val="22"/>
          <w:szCs w:val="22"/>
        </w:rPr>
      </w:pPr>
      <w:r>
        <w:rPr>
          <w:rFonts w:ascii="Arial" w:hAnsi="Arial" w:cs="Arial"/>
          <w:spacing w:val="-3"/>
          <w:sz w:val="22"/>
          <w:szCs w:val="22"/>
        </w:rPr>
        <w:tab/>
        <w:t>(Seal)</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rPr>
          <w:rFonts w:ascii="Arial" w:hAnsi="Arial" w:cs="Arial"/>
          <w:spacing w:val="-3"/>
          <w:sz w:val="22"/>
          <w:szCs w:val="22"/>
          <w:u w:val="single"/>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proofErr w:type="gramStart"/>
      <w:r>
        <w:rPr>
          <w:rFonts w:ascii="Arial" w:hAnsi="Arial" w:cs="Arial"/>
          <w:spacing w:val="-3"/>
          <w:sz w:val="22"/>
          <w:szCs w:val="22"/>
        </w:rPr>
        <w:t>By</w:t>
      </w:r>
      <w:r>
        <w:rPr>
          <w:rFonts w:ascii="Arial" w:hAnsi="Arial" w:cs="Arial"/>
          <w:spacing w:val="-3"/>
          <w:sz w:val="22"/>
          <w:szCs w:val="22"/>
          <w:u w:val="single"/>
        </w:rPr>
        <w:t xml:space="preserve">  _</w:t>
      </w:r>
      <w:proofErr w:type="gramEnd"/>
      <w:r>
        <w:rPr>
          <w:rFonts w:ascii="Arial" w:hAnsi="Arial" w:cs="Arial"/>
          <w:spacing w:val="-3"/>
          <w:sz w:val="22"/>
          <w:szCs w:val="22"/>
          <w:u w:val="single"/>
        </w:rPr>
        <w:t>__________________________</w:t>
      </w:r>
      <w:r>
        <w:rPr>
          <w:rFonts w:ascii="Arial" w:hAnsi="Arial" w:cs="Arial"/>
          <w:spacing w:val="-3"/>
          <w:sz w:val="22"/>
          <w:szCs w:val="22"/>
        </w:rPr>
        <w:t xml:space="preserve"> Deputy</w:t>
      </w:r>
      <w:r>
        <w:rPr>
          <w:rFonts w:ascii="Arial" w:hAnsi="Arial" w:cs="Arial"/>
          <w:spacing w:val="-3"/>
          <w:sz w:val="22"/>
          <w:szCs w:val="22"/>
          <w:u w:val="single"/>
        </w:rPr>
        <w:t xml:space="preserve"> </w:t>
      </w:r>
    </w:p>
    <w:p w:rsidR="00206388" w:rsidRDefault="00206388" w:rsidP="00206388">
      <w:pPr>
        <w:widowControl/>
        <w:spacing w:after="200" w:line="276" w:lineRule="auto"/>
        <w:rPr>
          <w:rFonts w:ascii="Arial" w:hAnsi="Arial" w:cs="Arial"/>
          <w:spacing w:val="-3"/>
          <w:sz w:val="22"/>
          <w:szCs w:val="22"/>
          <w:u w:val="single"/>
        </w:rPr>
      </w:pPr>
      <w:r>
        <w:rPr>
          <w:rFonts w:ascii="Arial" w:hAnsi="Arial" w:cs="Arial"/>
          <w:spacing w:val="-3"/>
          <w:sz w:val="22"/>
          <w:szCs w:val="22"/>
          <w:u w:val="single"/>
        </w:rPr>
        <w:br w:type="page"/>
      </w:r>
    </w:p>
    <w:p w:rsidR="00206388" w:rsidRDefault="00206388" w:rsidP="00206388">
      <w:pPr>
        <w:rPr>
          <w:rFonts w:ascii="Arial" w:hAnsi="Arial" w:cs="Arial"/>
        </w:rPr>
      </w:pPr>
      <w:r>
        <w:rPr>
          <w:rFonts w:ascii="Arial" w:hAnsi="Arial" w:cs="Arial"/>
        </w:rPr>
        <w:lastRenderedPageBreak/>
        <w:t xml:space="preserve">I HEREBY CERTIFY that the foregoing Bill of Costs, amounting to $ </w:t>
      </w:r>
      <w:r w:rsidR="00B67DB1">
        <w:rPr>
          <w:rFonts w:ascii="Arial" w:hAnsi="Arial" w:cs="Arial"/>
        </w:rPr>
        <w:t>____________________</w:t>
      </w:r>
      <w:r>
        <w:rPr>
          <w:rFonts w:ascii="Arial" w:hAnsi="Arial" w:cs="Arial"/>
        </w:rPr>
        <w:t xml:space="preserve"> is a true bill of the costs adjudged against the defendant in the above numbered and entitled cause, wherein this writ of execution is issued.</w:t>
      </w:r>
    </w:p>
    <w:p w:rsidR="00206388" w:rsidRDefault="00206388" w:rsidP="00206388">
      <w:pPr>
        <w:rPr>
          <w:rFonts w:ascii="Arial" w:hAnsi="Arial" w:cs="Arial"/>
        </w:rPr>
      </w:pPr>
    </w:p>
    <w:tbl>
      <w:tblPr>
        <w:tblW w:w="0" w:type="auto"/>
        <w:tblInd w:w="48" w:type="dxa"/>
        <w:tblLayout w:type="fixed"/>
        <w:tblLook w:val="0000" w:firstRow="0" w:lastRow="0" w:firstColumn="0" w:lastColumn="0" w:noHBand="0" w:noVBand="0"/>
      </w:tblPr>
      <w:tblGrid>
        <w:gridCol w:w="7170"/>
        <w:gridCol w:w="630"/>
        <w:gridCol w:w="1440"/>
      </w:tblGrid>
      <w:tr w:rsidR="00206388" w:rsidTr="001A0275">
        <w:trPr>
          <w:trHeight w:val="270"/>
        </w:trPr>
        <w:tc>
          <w:tcPr>
            <w:tcW w:w="7170" w:type="dxa"/>
          </w:tcPr>
          <w:p w:rsidR="00206388" w:rsidRDefault="00206388" w:rsidP="001A0275">
            <w:pPr>
              <w:ind w:left="60"/>
              <w:rPr>
                <w:rFonts w:ascii="Arial" w:hAnsi="Arial" w:cs="Arial"/>
                <w:u w:val="single"/>
              </w:rPr>
            </w:pPr>
            <w:r>
              <w:rPr>
                <w:rFonts w:ascii="Arial" w:hAnsi="Arial" w:cs="Arial"/>
                <w:u w:val="single"/>
              </w:rPr>
              <w:t xml:space="preserve">BILL OF COSTS </w:t>
            </w:r>
            <w:r>
              <w:rPr>
                <w:rFonts w:ascii="Arial" w:hAnsi="Arial" w:cs="Arial"/>
              </w:rPr>
              <w:t xml:space="preserve">           Clerk's fee …………………………….….</w:t>
            </w:r>
          </w:p>
        </w:tc>
        <w:tc>
          <w:tcPr>
            <w:tcW w:w="630" w:type="dxa"/>
          </w:tcPr>
          <w:p w:rsidR="00206388" w:rsidRDefault="00206388" w:rsidP="001A0275">
            <w:pPr>
              <w:ind w:left="162"/>
              <w:rPr>
                <w:rFonts w:ascii="Arial" w:hAnsi="Arial" w:cs="Arial"/>
                <w:u w:val="single"/>
              </w:rPr>
            </w:pPr>
            <w:r>
              <w:rPr>
                <w:rFonts w:ascii="Arial" w:hAnsi="Arial" w:cs="Arial"/>
              </w:rPr>
              <w:t xml:space="preserve">$  </w:t>
            </w:r>
          </w:p>
        </w:tc>
        <w:tc>
          <w:tcPr>
            <w:tcW w:w="1440" w:type="dxa"/>
          </w:tcPr>
          <w:p w:rsidR="00206388" w:rsidRDefault="00206388" w:rsidP="001A0275">
            <w:pPr>
              <w:jc w:val="right"/>
              <w:rPr>
                <w:rFonts w:ascii="Arial" w:hAnsi="Arial" w:cs="Arial"/>
                <w:u w:val="single"/>
              </w:rPr>
            </w:pPr>
          </w:p>
        </w:tc>
      </w:tr>
      <w:tr w:rsidR="00206388" w:rsidTr="001A0275">
        <w:trPr>
          <w:trHeight w:val="600"/>
        </w:trPr>
        <w:tc>
          <w:tcPr>
            <w:tcW w:w="7170" w:type="dxa"/>
          </w:tcPr>
          <w:p w:rsidR="00206388" w:rsidRDefault="00206388" w:rsidP="001A0275">
            <w:pPr>
              <w:ind w:left="60"/>
              <w:rPr>
                <w:rFonts w:ascii="Arial" w:hAnsi="Arial" w:cs="Arial"/>
              </w:rPr>
            </w:pPr>
            <w:r>
              <w:rPr>
                <w:rFonts w:ascii="Arial" w:hAnsi="Arial" w:cs="Arial"/>
              </w:rPr>
              <w:tab/>
            </w:r>
            <w:r>
              <w:rPr>
                <w:rFonts w:ascii="Arial" w:hAnsi="Arial" w:cs="Arial"/>
              </w:rPr>
              <w:tab/>
            </w:r>
            <w:r>
              <w:rPr>
                <w:rFonts w:ascii="Arial" w:hAnsi="Arial" w:cs="Arial"/>
              </w:rPr>
              <w:tab/>
              <w:t xml:space="preserve">       Sheriff's fees ……………………………..</w:t>
            </w:r>
          </w:p>
          <w:p w:rsidR="00206388" w:rsidRDefault="00206388" w:rsidP="001A0275">
            <w:pPr>
              <w:ind w:left="60"/>
              <w:rPr>
                <w:rFonts w:ascii="Arial" w:hAnsi="Arial" w:cs="Arial"/>
              </w:rPr>
            </w:pPr>
          </w:p>
        </w:tc>
        <w:tc>
          <w:tcPr>
            <w:tcW w:w="630" w:type="dxa"/>
          </w:tcPr>
          <w:p w:rsidR="00206388" w:rsidRDefault="00206388" w:rsidP="001A0275">
            <w:pPr>
              <w:ind w:left="162"/>
              <w:rPr>
                <w:rFonts w:ascii="Arial" w:hAnsi="Arial" w:cs="Arial"/>
              </w:rPr>
            </w:pPr>
            <w:r>
              <w:rPr>
                <w:rFonts w:ascii="Arial" w:hAnsi="Arial" w:cs="Arial"/>
              </w:rPr>
              <w:t>$</w:t>
            </w:r>
          </w:p>
          <w:p w:rsidR="00206388" w:rsidRDefault="00206388" w:rsidP="001A0275">
            <w:pPr>
              <w:rPr>
                <w:rFonts w:ascii="Arial" w:hAnsi="Arial" w:cs="Arial"/>
              </w:rPr>
            </w:pPr>
          </w:p>
        </w:tc>
        <w:tc>
          <w:tcPr>
            <w:tcW w:w="1440" w:type="dxa"/>
          </w:tcPr>
          <w:p w:rsidR="00206388" w:rsidRDefault="00206388" w:rsidP="00B67DB1">
            <w:pPr>
              <w:ind w:left="84"/>
              <w:jc w:val="right"/>
              <w:rPr>
                <w:rFonts w:ascii="Arial" w:hAnsi="Arial" w:cs="Arial"/>
              </w:rPr>
            </w:pPr>
          </w:p>
        </w:tc>
      </w:tr>
      <w:tr w:rsidR="00206388" w:rsidTr="001A0275">
        <w:trPr>
          <w:trHeight w:val="306"/>
        </w:trPr>
        <w:tc>
          <w:tcPr>
            <w:tcW w:w="7170" w:type="dxa"/>
          </w:tcPr>
          <w:p w:rsidR="00206388" w:rsidRDefault="00206388" w:rsidP="001A0275">
            <w:pPr>
              <w:tabs>
                <w:tab w:val="left" w:pos="2610"/>
              </w:tabs>
              <w:ind w:left="60"/>
              <w:rPr>
                <w:rFonts w:ascii="Arial" w:hAnsi="Arial" w:cs="Arial"/>
              </w:rPr>
            </w:pPr>
            <w:r>
              <w:rPr>
                <w:rFonts w:ascii="Arial" w:hAnsi="Arial" w:cs="Arial"/>
              </w:rPr>
              <w:tab/>
              <w:t>Law Library……………………………….</w:t>
            </w:r>
          </w:p>
        </w:tc>
        <w:tc>
          <w:tcPr>
            <w:tcW w:w="630" w:type="dxa"/>
          </w:tcPr>
          <w:p w:rsidR="00206388" w:rsidRDefault="00206388" w:rsidP="001A0275">
            <w:pPr>
              <w:tabs>
                <w:tab w:val="left" w:pos="2610"/>
              </w:tabs>
              <w:ind w:left="162"/>
              <w:rPr>
                <w:rFonts w:ascii="Arial" w:hAnsi="Arial" w:cs="Arial"/>
              </w:rPr>
            </w:pPr>
            <w:r>
              <w:rPr>
                <w:rFonts w:ascii="Arial" w:hAnsi="Arial" w:cs="Arial"/>
              </w:rPr>
              <w:t>$</w:t>
            </w:r>
          </w:p>
        </w:tc>
        <w:tc>
          <w:tcPr>
            <w:tcW w:w="1440" w:type="dxa"/>
          </w:tcPr>
          <w:p w:rsidR="00206388" w:rsidRDefault="00206388" w:rsidP="001A0275">
            <w:pPr>
              <w:tabs>
                <w:tab w:val="left" w:pos="2610"/>
              </w:tabs>
              <w:ind w:left="84"/>
              <w:jc w:val="right"/>
              <w:rPr>
                <w:rFonts w:ascii="Arial" w:hAnsi="Arial" w:cs="Arial"/>
              </w:rPr>
            </w:pPr>
          </w:p>
        </w:tc>
      </w:tr>
      <w:tr w:rsidR="00206388" w:rsidTr="001A0275">
        <w:trPr>
          <w:trHeight w:val="300"/>
        </w:trPr>
        <w:tc>
          <w:tcPr>
            <w:tcW w:w="7170" w:type="dxa"/>
          </w:tcPr>
          <w:p w:rsidR="00206388" w:rsidRDefault="00206388" w:rsidP="001A0275">
            <w:pPr>
              <w:tabs>
                <w:tab w:val="left" w:pos="2610"/>
              </w:tabs>
              <w:ind w:left="60"/>
              <w:rPr>
                <w:rFonts w:ascii="Arial" w:hAnsi="Arial" w:cs="Arial"/>
              </w:rPr>
            </w:pPr>
            <w:r>
              <w:rPr>
                <w:rFonts w:ascii="Arial" w:hAnsi="Arial" w:cs="Arial"/>
              </w:rPr>
              <w:tab/>
              <w:t>Alternative Dispute Resolution ………..</w:t>
            </w:r>
          </w:p>
        </w:tc>
        <w:tc>
          <w:tcPr>
            <w:tcW w:w="630" w:type="dxa"/>
          </w:tcPr>
          <w:p w:rsidR="00206388" w:rsidRDefault="00206388" w:rsidP="001A0275">
            <w:pPr>
              <w:tabs>
                <w:tab w:val="left" w:pos="2610"/>
              </w:tabs>
              <w:ind w:left="162"/>
              <w:rPr>
                <w:rFonts w:ascii="Arial" w:hAnsi="Arial" w:cs="Arial"/>
              </w:rPr>
            </w:pPr>
            <w:r>
              <w:rPr>
                <w:rFonts w:ascii="Arial" w:hAnsi="Arial" w:cs="Arial"/>
              </w:rPr>
              <w:t>$</w:t>
            </w:r>
          </w:p>
        </w:tc>
        <w:tc>
          <w:tcPr>
            <w:tcW w:w="1440" w:type="dxa"/>
          </w:tcPr>
          <w:p w:rsidR="00206388" w:rsidRDefault="00206388" w:rsidP="001A0275">
            <w:pPr>
              <w:tabs>
                <w:tab w:val="left" w:pos="2610"/>
              </w:tabs>
              <w:ind w:left="84"/>
              <w:jc w:val="right"/>
              <w:rPr>
                <w:rFonts w:ascii="Arial" w:hAnsi="Arial" w:cs="Arial"/>
              </w:rPr>
            </w:pPr>
          </w:p>
        </w:tc>
      </w:tr>
      <w:tr w:rsidR="00206388" w:rsidTr="001A0275">
        <w:trPr>
          <w:trHeight w:val="339"/>
        </w:trPr>
        <w:tc>
          <w:tcPr>
            <w:tcW w:w="7170" w:type="dxa"/>
          </w:tcPr>
          <w:p w:rsidR="00206388" w:rsidRDefault="00206388" w:rsidP="001A0275">
            <w:pPr>
              <w:tabs>
                <w:tab w:val="left" w:pos="2610"/>
              </w:tabs>
              <w:ind w:left="60"/>
              <w:rPr>
                <w:rFonts w:ascii="Arial" w:hAnsi="Arial" w:cs="Arial"/>
              </w:rPr>
            </w:pPr>
            <w:r>
              <w:rPr>
                <w:rFonts w:ascii="Arial" w:hAnsi="Arial" w:cs="Arial"/>
              </w:rPr>
              <w:tab/>
              <w:t>Courthouse security…………………….</w:t>
            </w:r>
          </w:p>
        </w:tc>
        <w:tc>
          <w:tcPr>
            <w:tcW w:w="630" w:type="dxa"/>
          </w:tcPr>
          <w:p w:rsidR="00206388" w:rsidRDefault="00206388" w:rsidP="001A0275">
            <w:pPr>
              <w:tabs>
                <w:tab w:val="left" w:pos="2610"/>
              </w:tabs>
              <w:ind w:left="162"/>
              <w:rPr>
                <w:rFonts w:ascii="Arial" w:hAnsi="Arial" w:cs="Arial"/>
              </w:rPr>
            </w:pPr>
            <w:r>
              <w:rPr>
                <w:rFonts w:ascii="Arial" w:hAnsi="Arial" w:cs="Arial"/>
              </w:rPr>
              <w:t>$</w:t>
            </w:r>
          </w:p>
        </w:tc>
        <w:tc>
          <w:tcPr>
            <w:tcW w:w="1440" w:type="dxa"/>
          </w:tcPr>
          <w:p w:rsidR="00206388" w:rsidRDefault="00206388" w:rsidP="001A0275">
            <w:pPr>
              <w:tabs>
                <w:tab w:val="left" w:pos="2610"/>
              </w:tabs>
              <w:ind w:left="219"/>
              <w:jc w:val="right"/>
              <w:rPr>
                <w:rFonts w:ascii="Arial" w:hAnsi="Arial" w:cs="Arial"/>
              </w:rPr>
            </w:pPr>
          </w:p>
        </w:tc>
      </w:tr>
      <w:tr w:rsidR="00206388" w:rsidTr="001A0275">
        <w:trPr>
          <w:trHeight w:val="228"/>
        </w:trPr>
        <w:tc>
          <w:tcPr>
            <w:tcW w:w="7170" w:type="dxa"/>
          </w:tcPr>
          <w:p w:rsidR="00206388" w:rsidRDefault="00206388" w:rsidP="001A0275">
            <w:pPr>
              <w:tabs>
                <w:tab w:val="left" w:pos="2610"/>
              </w:tabs>
              <w:ind w:left="60"/>
              <w:rPr>
                <w:rFonts w:ascii="Arial" w:hAnsi="Arial" w:cs="Arial"/>
              </w:rPr>
            </w:pPr>
            <w:r>
              <w:rPr>
                <w:rFonts w:ascii="Arial" w:hAnsi="Arial" w:cs="Arial"/>
              </w:rPr>
              <w:tab/>
              <w:t>State Comptroller fee …………………..</w:t>
            </w:r>
          </w:p>
        </w:tc>
        <w:tc>
          <w:tcPr>
            <w:tcW w:w="630" w:type="dxa"/>
          </w:tcPr>
          <w:p w:rsidR="00206388" w:rsidRDefault="00206388" w:rsidP="001A0275">
            <w:pPr>
              <w:tabs>
                <w:tab w:val="left" w:pos="2610"/>
              </w:tabs>
              <w:ind w:left="162"/>
              <w:rPr>
                <w:rFonts w:ascii="Arial" w:hAnsi="Arial" w:cs="Arial"/>
              </w:rPr>
            </w:pPr>
            <w:r>
              <w:rPr>
                <w:rFonts w:ascii="Arial" w:hAnsi="Arial" w:cs="Arial"/>
              </w:rPr>
              <w:t>$</w:t>
            </w:r>
          </w:p>
        </w:tc>
        <w:tc>
          <w:tcPr>
            <w:tcW w:w="1440" w:type="dxa"/>
          </w:tcPr>
          <w:p w:rsidR="00206388" w:rsidRDefault="00206388" w:rsidP="001A0275">
            <w:pPr>
              <w:tabs>
                <w:tab w:val="left" w:pos="2610"/>
              </w:tabs>
              <w:ind w:left="84"/>
              <w:jc w:val="right"/>
              <w:rPr>
                <w:rFonts w:ascii="Arial" w:hAnsi="Arial" w:cs="Arial"/>
              </w:rPr>
            </w:pPr>
          </w:p>
        </w:tc>
      </w:tr>
      <w:tr w:rsidR="00206388" w:rsidTr="001A0275">
        <w:trPr>
          <w:trHeight w:val="255"/>
        </w:trPr>
        <w:tc>
          <w:tcPr>
            <w:tcW w:w="7170" w:type="dxa"/>
          </w:tcPr>
          <w:p w:rsidR="00206388" w:rsidRDefault="00206388" w:rsidP="001A0275">
            <w:pPr>
              <w:tabs>
                <w:tab w:val="left" w:pos="2610"/>
              </w:tabs>
              <w:ind w:left="60"/>
              <w:rPr>
                <w:rFonts w:ascii="Arial" w:hAnsi="Arial" w:cs="Arial"/>
              </w:rPr>
            </w:pPr>
            <w:r>
              <w:rPr>
                <w:rFonts w:ascii="Arial" w:hAnsi="Arial" w:cs="Arial"/>
              </w:rPr>
              <w:tab/>
              <w:t>Appellate fee (4</w:t>
            </w:r>
            <w:r>
              <w:rPr>
                <w:rFonts w:ascii="Arial" w:hAnsi="Arial" w:cs="Arial"/>
                <w:vertAlign w:val="superscript"/>
              </w:rPr>
              <w:t>th</w:t>
            </w:r>
            <w:r>
              <w:rPr>
                <w:rFonts w:ascii="Arial" w:hAnsi="Arial" w:cs="Arial"/>
              </w:rPr>
              <w:t xml:space="preserve"> Court of Appeals)</w:t>
            </w:r>
            <w:proofErr w:type="gramStart"/>
            <w:r>
              <w:rPr>
                <w:rFonts w:ascii="Arial" w:hAnsi="Arial" w:cs="Arial"/>
              </w:rPr>
              <w:t>..</w:t>
            </w:r>
            <w:proofErr w:type="gramEnd"/>
            <w:r>
              <w:rPr>
                <w:rFonts w:ascii="Arial" w:hAnsi="Arial" w:cs="Arial"/>
              </w:rPr>
              <w:t>…</w:t>
            </w:r>
          </w:p>
        </w:tc>
        <w:tc>
          <w:tcPr>
            <w:tcW w:w="630" w:type="dxa"/>
          </w:tcPr>
          <w:p w:rsidR="00206388" w:rsidRDefault="00206388" w:rsidP="001A0275">
            <w:pPr>
              <w:tabs>
                <w:tab w:val="left" w:pos="2610"/>
              </w:tabs>
              <w:ind w:left="162"/>
              <w:rPr>
                <w:rFonts w:ascii="Arial" w:hAnsi="Arial" w:cs="Arial"/>
              </w:rPr>
            </w:pPr>
            <w:r>
              <w:rPr>
                <w:rFonts w:ascii="Arial" w:hAnsi="Arial" w:cs="Arial"/>
              </w:rPr>
              <w:t>$</w:t>
            </w:r>
          </w:p>
        </w:tc>
        <w:tc>
          <w:tcPr>
            <w:tcW w:w="1440" w:type="dxa"/>
          </w:tcPr>
          <w:p w:rsidR="00206388" w:rsidRDefault="00206388" w:rsidP="001A0275">
            <w:pPr>
              <w:tabs>
                <w:tab w:val="left" w:pos="2610"/>
              </w:tabs>
              <w:ind w:left="219"/>
              <w:jc w:val="right"/>
              <w:rPr>
                <w:rFonts w:ascii="Arial" w:hAnsi="Arial" w:cs="Arial"/>
              </w:rPr>
            </w:pPr>
          </w:p>
        </w:tc>
      </w:tr>
      <w:tr w:rsidR="00206388" w:rsidTr="001A0275">
        <w:trPr>
          <w:trHeight w:val="300"/>
        </w:trPr>
        <w:tc>
          <w:tcPr>
            <w:tcW w:w="7170" w:type="dxa"/>
          </w:tcPr>
          <w:p w:rsidR="00206388" w:rsidRDefault="00206388" w:rsidP="001A0275">
            <w:pPr>
              <w:tabs>
                <w:tab w:val="left" w:pos="2610"/>
              </w:tabs>
              <w:ind w:left="60"/>
              <w:rPr>
                <w:rFonts w:ascii="Arial" w:hAnsi="Arial" w:cs="Arial"/>
              </w:rPr>
            </w:pPr>
            <w:r>
              <w:rPr>
                <w:rFonts w:ascii="Arial" w:hAnsi="Arial" w:cs="Arial"/>
              </w:rPr>
              <w:tab/>
              <w:t>Records Preservation fee ……………..</w:t>
            </w:r>
          </w:p>
        </w:tc>
        <w:tc>
          <w:tcPr>
            <w:tcW w:w="630" w:type="dxa"/>
          </w:tcPr>
          <w:p w:rsidR="00206388" w:rsidRDefault="00206388" w:rsidP="001A0275">
            <w:pPr>
              <w:tabs>
                <w:tab w:val="left" w:pos="2610"/>
              </w:tabs>
              <w:ind w:left="162"/>
              <w:rPr>
                <w:rFonts w:ascii="Arial" w:hAnsi="Arial" w:cs="Arial"/>
              </w:rPr>
            </w:pPr>
            <w:r>
              <w:rPr>
                <w:rFonts w:ascii="Arial" w:hAnsi="Arial" w:cs="Arial"/>
              </w:rPr>
              <w:t>$</w:t>
            </w:r>
          </w:p>
        </w:tc>
        <w:tc>
          <w:tcPr>
            <w:tcW w:w="1440" w:type="dxa"/>
          </w:tcPr>
          <w:p w:rsidR="00206388" w:rsidRDefault="00206388" w:rsidP="001A0275">
            <w:pPr>
              <w:tabs>
                <w:tab w:val="left" w:pos="2610"/>
              </w:tabs>
              <w:ind w:left="84"/>
              <w:jc w:val="right"/>
              <w:rPr>
                <w:rFonts w:ascii="Arial" w:hAnsi="Arial" w:cs="Arial"/>
              </w:rPr>
            </w:pPr>
          </w:p>
        </w:tc>
      </w:tr>
      <w:tr w:rsidR="00206388" w:rsidTr="001A0275">
        <w:trPr>
          <w:trHeight w:val="615"/>
        </w:trPr>
        <w:tc>
          <w:tcPr>
            <w:tcW w:w="7170" w:type="dxa"/>
          </w:tcPr>
          <w:p w:rsidR="00206388" w:rsidRDefault="00206388" w:rsidP="001A0275">
            <w:pPr>
              <w:tabs>
                <w:tab w:val="left" w:pos="2610"/>
              </w:tabs>
              <w:ind w:left="60"/>
              <w:rPr>
                <w:rFonts w:ascii="Arial" w:hAnsi="Arial" w:cs="Arial"/>
              </w:rPr>
            </w:pPr>
            <w:r>
              <w:rPr>
                <w:rFonts w:ascii="Arial" w:hAnsi="Arial" w:cs="Arial"/>
              </w:rPr>
              <w:t xml:space="preserve">                                      Other …………………………………….</w:t>
            </w:r>
          </w:p>
          <w:p w:rsidR="00206388" w:rsidRDefault="00206388" w:rsidP="001A0275">
            <w:pPr>
              <w:tabs>
                <w:tab w:val="left" w:pos="2610"/>
              </w:tabs>
              <w:ind w:left="60"/>
              <w:rPr>
                <w:rFonts w:ascii="Arial" w:hAnsi="Arial" w:cs="Arial"/>
              </w:rPr>
            </w:pPr>
          </w:p>
        </w:tc>
        <w:tc>
          <w:tcPr>
            <w:tcW w:w="630" w:type="dxa"/>
          </w:tcPr>
          <w:p w:rsidR="00206388" w:rsidRDefault="00206388" w:rsidP="001A0275">
            <w:pPr>
              <w:tabs>
                <w:tab w:val="left" w:pos="2610"/>
              </w:tabs>
              <w:ind w:left="162"/>
              <w:rPr>
                <w:rFonts w:ascii="Arial" w:hAnsi="Arial" w:cs="Arial"/>
              </w:rPr>
            </w:pPr>
            <w:r>
              <w:rPr>
                <w:rFonts w:ascii="Arial" w:hAnsi="Arial" w:cs="Arial"/>
              </w:rPr>
              <w:t>$</w:t>
            </w:r>
          </w:p>
          <w:p w:rsidR="00206388" w:rsidRDefault="00206388" w:rsidP="001A0275">
            <w:pPr>
              <w:tabs>
                <w:tab w:val="left" w:pos="2610"/>
              </w:tabs>
              <w:rPr>
                <w:rFonts w:ascii="Arial" w:hAnsi="Arial" w:cs="Arial"/>
              </w:rPr>
            </w:pPr>
          </w:p>
        </w:tc>
        <w:tc>
          <w:tcPr>
            <w:tcW w:w="1440" w:type="dxa"/>
          </w:tcPr>
          <w:p w:rsidR="00206388" w:rsidRDefault="00206388" w:rsidP="00B67DB1">
            <w:pPr>
              <w:tabs>
                <w:tab w:val="left" w:pos="2610"/>
              </w:tabs>
              <w:ind w:left="84"/>
              <w:jc w:val="right"/>
              <w:rPr>
                <w:rFonts w:ascii="Arial" w:hAnsi="Arial" w:cs="Arial"/>
              </w:rPr>
            </w:pPr>
          </w:p>
        </w:tc>
      </w:tr>
      <w:tr w:rsidR="00206388" w:rsidTr="001A0275">
        <w:trPr>
          <w:trHeight w:val="750"/>
        </w:trPr>
        <w:tc>
          <w:tcPr>
            <w:tcW w:w="7170" w:type="dxa"/>
          </w:tcPr>
          <w:p w:rsidR="00206388" w:rsidRDefault="00206388" w:rsidP="001A0275">
            <w:pPr>
              <w:tabs>
                <w:tab w:val="left" w:pos="2610"/>
              </w:tabs>
              <w:ind w:left="60"/>
              <w:rPr>
                <w:rFonts w:ascii="Arial" w:hAnsi="Arial" w:cs="Arial"/>
              </w:rPr>
            </w:pPr>
          </w:p>
          <w:p w:rsidR="00206388" w:rsidRDefault="00206388" w:rsidP="001A0275">
            <w:pPr>
              <w:tabs>
                <w:tab w:val="left" w:pos="2610"/>
              </w:tabs>
              <w:ind w:left="60"/>
              <w:rPr>
                <w:rFonts w:ascii="Arial" w:hAnsi="Arial" w:cs="Arial"/>
              </w:rPr>
            </w:pPr>
            <w:r>
              <w:rPr>
                <w:rFonts w:ascii="Arial" w:hAnsi="Arial" w:cs="Arial"/>
              </w:rPr>
              <w:t xml:space="preserve">            TOTAL COSTS DUE FROM DEFENDANT = = = = =</w:t>
            </w:r>
          </w:p>
          <w:p w:rsidR="00206388" w:rsidRDefault="00206388" w:rsidP="001A0275">
            <w:pPr>
              <w:tabs>
                <w:tab w:val="left" w:pos="2610"/>
              </w:tabs>
              <w:ind w:left="60"/>
              <w:rPr>
                <w:rFonts w:ascii="Arial" w:hAnsi="Arial" w:cs="Arial"/>
              </w:rPr>
            </w:pPr>
          </w:p>
        </w:tc>
        <w:tc>
          <w:tcPr>
            <w:tcW w:w="630" w:type="dxa"/>
          </w:tcPr>
          <w:p w:rsidR="00206388" w:rsidRDefault="00206388" w:rsidP="001A0275">
            <w:pPr>
              <w:widowControl/>
              <w:rPr>
                <w:rFonts w:ascii="Arial" w:hAnsi="Arial" w:cs="Arial"/>
              </w:rPr>
            </w:pPr>
          </w:p>
          <w:p w:rsidR="00206388" w:rsidRDefault="00206388" w:rsidP="001A0275">
            <w:pPr>
              <w:tabs>
                <w:tab w:val="left" w:pos="2610"/>
              </w:tabs>
              <w:ind w:left="162"/>
              <w:rPr>
                <w:rFonts w:ascii="Arial" w:hAnsi="Arial" w:cs="Arial"/>
              </w:rPr>
            </w:pPr>
            <w:r>
              <w:rPr>
                <w:rFonts w:ascii="Arial" w:hAnsi="Arial" w:cs="Arial"/>
              </w:rPr>
              <w:t>$</w:t>
            </w:r>
          </w:p>
          <w:p w:rsidR="00206388" w:rsidRDefault="00206388" w:rsidP="001A0275">
            <w:pPr>
              <w:tabs>
                <w:tab w:val="left" w:pos="2610"/>
              </w:tabs>
              <w:rPr>
                <w:rFonts w:ascii="Arial" w:hAnsi="Arial" w:cs="Arial"/>
              </w:rPr>
            </w:pPr>
          </w:p>
        </w:tc>
        <w:tc>
          <w:tcPr>
            <w:tcW w:w="1440" w:type="dxa"/>
          </w:tcPr>
          <w:p w:rsidR="00206388" w:rsidRDefault="00206388" w:rsidP="001A0275">
            <w:pPr>
              <w:widowControl/>
              <w:jc w:val="right"/>
              <w:rPr>
                <w:rFonts w:ascii="Arial" w:hAnsi="Arial" w:cs="Arial"/>
              </w:rPr>
            </w:pPr>
          </w:p>
          <w:p w:rsidR="00206388" w:rsidRDefault="00206388" w:rsidP="001A0275">
            <w:pPr>
              <w:tabs>
                <w:tab w:val="left" w:pos="2610"/>
              </w:tabs>
              <w:ind w:left="84"/>
              <w:jc w:val="right"/>
              <w:rPr>
                <w:rFonts w:ascii="Arial" w:hAnsi="Arial" w:cs="Arial"/>
              </w:rPr>
            </w:pPr>
            <w:bookmarkStart w:id="0" w:name="_GoBack"/>
            <w:bookmarkEnd w:id="0"/>
          </w:p>
        </w:tc>
      </w:tr>
    </w:tbl>
    <w:p w:rsidR="00206388" w:rsidRDefault="00206388" w:rsidP="00206388">
      <w:pPr>
        <w:tabs>
          <w:tab w:val="left" w:pos="2610"/>
        </w:tabs>
        <w:rPr>
          <w:rFonts w:ascii="Arial" w:hAnsi="Arial" w:cs="Arial"/>
          <w:spacing w:val="-3"/>
          <w:sz w:val="22"/>
          <w:szCs w:val="22"/>
        </w:rPr>
      </w:pPr>
      <w:r>
        <w:rPr>
          <w:rFonts w:ascii="Arial" w:hAnsi="Arial" w:cs="Arial"/>
        </w:rPr>
        <w:t xml:space="preserve">  </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center" w:pos="5400"/>
        </w:tabs>
        <w:suppressAutoHyphens/>
        <w:jc w:val="both"/>
        <w:rPr>
          <w:rFonts w:ascii="Arial" w:hAnsi="Arial" w:cs="Arial"/>
          <w:spacing w:val="-3"/>
          <w:sz w:val="22"/>
          <w:szCs w:val="22"/>
        </w:rPr>
      </w:pPr>
      <w:r>
        <w:rPr>
          <w:rFonts w:ascii="Arial" w:hAnsi="Arial" w:cs="Arial"/>
          <w:spacing w:val="-3"/>
          <w:sz w:val="22"/>
          <w:szCs w:val="22"/>
        </w:rPr>
        <w:tab/>
        <w:t xml:space="preserve">- - - - - - - - - - - - - - R E T U R N - - - - - - - - - - - - </w:t>
      </w:r>
    </w:p>
    <w:p w:rsidR="00206388" w:rsidRDefault="00206388" w:rsidP="00206388">
      <w:pPr>
        <w:tabs>
          <w:tab w:val="left" w:pos="-720"/>
        </w:tabs>
        <w:suppressAutoHyphens/>
        <w:jc w:val="both"/>
        <w:rPr>
          <w:rFonts w:ascii="Arial" w:hAnsi="Arial" w:cs="Arial"/>
          <w:spacing w:val="-3"/>
          <w:sz w:val="22"/>
          <w:szCs w:val="22"/>
        </w:rPr>
      </w:pPr>
    </w:p>
    <w:p w:rsidR="00206388" w:rsidRDefault="00206388" w:rsidP="00206388">
      <w:pPr>
        <w:tabs>
          <w:tab w:val="left" w:pos="-720"/>
        </w:tabs>
        <w:suppressAutoHyphens/>
        <w:spacing w:line="480" w:lineRule="auto"/>
        <w:jc w:val="both"/>
        <w:rPr>
          <w:rFonts w:ascii="Arial" w:hAnsi="Arial" w:cs="Arial"/>
          <w:spacing w:val="-3"/>
          <w:sz w:val="22"/>
          <w:szCs w:val="22"/>
        </w:rPr>
      </w:pPr>
    </w:p>
    <w:p w:rsidR="00206388" w:rsidRDefault="00206388" w:rsidP="00206388">
      <w:pPr>
        <w:tabs>
          <w:tab w:val="left" w:pos="-720"/>
        </w:tabs>
        <w:suppressAutoHyphens/>
        <w:spacing w:line="480" w:lineRule="auto"/>
        <w:rPr>
          <w:rFonts w:ascii="Arial" w:hAnsi="Arial" w:cs="Arial"/>
          <w:spacing w:val="-3"/>
          <w:sz w:val="22"/>
          <w:szCs w:val="22"/>
        </w:rPr>
      </w:pPr>
      <w:r>
        <w:rPr>
          <w:rFonts w:ascii="Arial" w:hAnsi="Arial" w:cs="Arial"/>
          <w:spacing w:val="-3"/>
          <w:sz w:val="22"/>
          <w:szCs w:val="22"/>
        </w:rPr>
        <w:t xml:space="preserve">Came to hand on the </w:t>
      </w:r>
      <w:r>
        <w:rPr>
          <w:rFonts w:ascii="Arial" w:hAnsi="Arial" w:cs="Arial"/>
          <w:spacing w:val="-3"/>
          <w:sz w:val="22"/>
          <w:szCs w:val="22"/>
          <w:u w:val="single"/>
        </w:rPr>
        <w:t xml:space="preserve">    </w:t>
      </w:r>
      <w:r>
        <w:rPr>
          <w:rFonts w:ascii="Arial" w:hAnsi="Arial" w:cs="Arial"/>
          <w:spacing w:val="-3"/>
          <w:sz w:val="22"/>
          <w:szCs w:val="22"/>
        </w:rPr>
        <w:t xml:space="preserve"> day of </w:t>
      </w:r>
      <w:r>
        <w:rPr>
          <w:rFonts w:ascii="Arial" w:hAnsi="Arial" w:cs="Arial"/>
          <w:spacing w:val="-3"/>
          <w:sz w:val="22"/>
          <w:szCs w:val="22"/>
          <w:u w:val="single"/>
        </w:rPr>
        <w:t xml:space="preserve">                 </w:t>
      </w:r>
      <w:proofErr w:type="gramStart"/>
      <w:r>
        <w:rPr>
          <w:rFonts w:ascii="Arial" w:hAnsi="Arial" w:cs="Arial"/>
          <w:spacing w:val="-3"/>
          <w:sz w:val="22"/>
          <w:szCs w:val="22"/>
        </w:rPr>
        <w:t>,20</w:t>
      </w:r>
      <w:proofErr w:type="gramEnd"/>
      <w:r>
        <w:rPr>
          <w:rFonts w:ascii="Arial" w:hAnsi="Arial" w:cs="Arial"/>
          <w:spacing w:val="-3"/>
          <w:sz w:val="22"/>
          <w:szCs w:val="22"/>
        </w:rPr>
        <w:t xml:space="preserve"> </w:t>
      </w:r>
      <w:r>
        <w:rPr>
          <w:rFonts w:ascii="Arial" w:hAnsi="Arial" w:cs="Arial"/>
          <w:spacing w:val="-3"/>
          <w:sz w:val="22"/>
          <w:szCs w:val="22"/>
          <w:u w:val="single"/>
        </w:rPr>
        <w:t xml:space="preserve">      </w:t>
      </w:r>
      <w:r>
        <w:rPr>
          <w:rFonts w:ascii="Arial" w:hAnsi="Arial" w:cs="Arial"/>
          <w:spacing w:val="-3"/>
          <w:sz w:val="22"/>
          <w:szCs w:val="22"/>
        </w:rPr>
        <w:t xml:space="preserve"> at </w:t>
      </w:r>
      <w:r>
        <w:rPr>
          <w:rFonts w:ascii="Arial" w:hAnsi="Arial" w:cs="Arial"/>
          <w:spacing w:val="-3"/>
          <w:sz w:val="22"/>
          <w:szCs w:val="22"/>
          <w:u w:val="single"/>
        </w:rPr>
        <w:t xml:space="preserve">    </w:t>
      </w:r>
      <w:r>
        <w:rPr>
          <w:rFonts w:ascii="Arial" w:hAnsi="Arial" w:cs="Arial"/>
          <w:spacing w:val="-3"/>
          <w:sz w:val="22"/>
          <w:szCs w:val="22"/>
        </w:rPr>
        <w:t>__ o'clock</w:t>
      </w:r>
      <w:r>
        <w:rPr>
          <w:rFonts w:ascii="Arial" w:hAnsi="Arial" w:cs="Arial"/>
          <w:spacing w:val="-3"/>
          <w:sz w:val="22"/>
          <w:szCs w:val="22"/>
          <w:u w:val="single"/>
        </w:rPr>
        <w:t xml:space="preserve">   </w:t>
      </w:r>
      <w:r>
        <w:rPr>
          <w:rFonts w:ascii="Arial" w:hAnsi="Arial" w:cs="Arial"/>
          <w:spacing w:val="-3"/>
          <w:sz w:val="22"/>
          <w:szCs w:val="22"/>
        </w:rPr>
        <w:t xml:space="preserve">.m.  Executed the </w:t>
      </w:r>
      <w:r>
        <w:rPr>
          <w:rFonts w:ascii="Arial" w:hAnsi="Arial" w:cs="Arial"/>
          <w:spacing w:val="-3"/>
          <w:sz w:val="22"/>
          <w:szCs w:val="22"/>
          <w:u w:val="single"/>
        </w:rPr>
        <w:t xml:space="preserve">     </w:t>
      </w:r>
      <w:r>
        <w:rPr>
          <w:rFonts w:ascii="Arial" w:hAnsi="Arial" w:cs="Arial"/>
          <w:spacing w:val="-3"/>
          <w:sz w:val="22"/>
          <w:szCs w:val="22"/>
        </w:rPr>
        <w:t xml:space="preserve">day of  </w:t>
      </w:r>
      <w:r>
        <w:rPr>
          <w:rFonts w:ascii="Arial" w:hAnsi="Arial" w:cs="Arial"/>
          <w:spacing w:val="-3"/>
          <w:sz w:val="22"/>
          <w:szCs w:val="22"/>
          <w:u w:val="single"/>
        </w:rPr>
        <w:t xml:space="preserve">                </w:t>
      </w:r>
      <w:r>
        <w:rPr>
          <w:rFonts w:ascii="Arial" w:hAnsi="Arial" w:cs="Arial"/>
          <w:spacing w:val="-3"/>
          <w:sz w:val="22"/>
          <w:szCs w:val="22"/>
        </w:rPr>
        <w:t>, 20_</w:t>
      </w:r>
      <w:r>
        <w:rPr>
          <w:rFonts w:ascii="Arial" w:hAnsi="Arial" w:cs="Arial"/>
          <w:spacing w:val="-3"/>
          <w:sz w:val="22"/>
          <w:szCs w:val="22"/>
          <w:u w:val="single"/>
        </w:rPr>
        <w:t xml:space="preserve">    </w:t>
      </w:r>
      <w:r>
        <w:rPr>
          <w:rFonts w:ascii="Arial" w:hAnsi="Arial" w:cs="Arial"/>
          <w:spacing w:val="-3"/>
          <w:sz w:val="22"/>
          <w:szCs w:val="22"/>
        </w:rPr>
        <w:t>, at_____ o'clock</w:t>
      </w:r>
      <w:r>
        <w:rPr>
          <w:rFonts w:ascii="Arial" w:hAnsi="Arial" w:cs="Arial"/>
          <w:spacing w:val="-3"/>
          <w:sz w:val="22"/>
          <w:szCs w:val="22"/>
          <w:u w:val="single"/>
        </w:rPr>
        <w:t xml:space="preserve">     </w:t>
      </w:r>
      <w:r>
        <w:rPr>
          <w:rFonts w:ascii="Arial" w:hAnsi="Arial" w:cs="Arial"/>
          <w:spacing w:val="-3"/>
          <w:sz w:val="22"/>
          <w:szCs w:val="22"/>
        </w:rPr>
        <w:t>.M. by _____________________________________________________________________.</w:t>
      </w:r>
      <w:r>
        <w:rPr>
          <w:rFonts w:ascii="Arial" w:hAnsi="Arial" w:cs="Arial"/>
          <w:spacing w:val="-3"/>
          <w:sz w:val="22"/>
          <w:szCs w:val="22"/>
          <w:u w:val="single"/>
        </w:rPr>
        <w:t xml:space="preserve"> </w:t>
      </w:r>
      <w:proofErr w:type="gramStart"/>
      <w:r>
        <w:rPr>
          <w:rFonts w:ascii="Arial" w:hAnsi="Arial" w:cs="Arial"/>
          <w:spacing w:val="-3"/>
          <w:sz w:val="22"/>
          <w:szCs w:val="22"/>
        </w:rPr>
        <w:t>Service  Fee</w:t>
      </w:r>
      <w:proofErr w:type="gramEnd"/>
      <w:r>
        <w:rPr>
          <w:rFonts w:ascii="Arial" w:hAnsi="Arial" w:cs="Arial"/>
          <w:spacing w:val="-3"/>
          <w:sz w:val="22"/>
          <w:szCs w:val="22"/>
        </w:rPr>
        <w:t>: $</w:t>
      </w:r>
      <w:r>
        <w:rPr>
          <w:rFonts w:ascii="Arial" w:hAnsi="Arial" w:cs="Arial"/>
          <w:spacing w:val="-3"/>
          <w:sz w:val="22"/>
          <w:szCs w:val="22"/>
          <w:u w:val="single"/>
        </w:rPr>
        <w:t xml:space="preserve">   _____    </w:t>
      </w:r>
    </w:p>
    <w:p w:rsidR="00206388" w:rsidRDefault="00206388" w:rsidP="00206388">
      <w:pPr>
        <w:tabs>
          <w:tab w:val="left" w:pos="-720"/>
        </w:tabs>
        <w:suppressAutoHyphens/>
        <w:spacing w:line="480" w:lineRule="auto"/>
        <w:ind w:left="5040"/>
        <w:rPr>
          <w:rFonts w:ascii="Arial" w:hAnsi="Arial" w:cs="Arial"/>
          <w:spacing w:val="-3"/>
          <w:sz w:val="22"/>
          <w:szCs w:val="22"/>
        </w:rPr>
      </w:pPr>
      <w:r>
        <w:rPr>
          <w:rFonts w:ascii="Arial" w:hAnsi="Arial" w:cs="Arial"/>
          <w:spacing w:val="-3"/>
          <w:sz w:val="22"/>
          <w:szCs w:val="22"/>
        </w:rPr>
        <w:t xml:space="preserve">             </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_________________________________________</w:t>
      </w:r>
      <w:r>
        <w:rPr>
          <w:rFonts w:ascii="Arial" w:hAnsi="Arial" w:cs="Arial"/>
          <w:spacing w:val="-3"/>
          <w:sz w:val="22"/>
          <w:szCs w:val="22"/>
        </w:rPr>
        <w:tab/>
        <w:t xml:space="preserve">SHERIFF / CONSTABLE   </w:t>
      </w:r>
    </w:p>
    <w:p w:rsidR="00206388" w:rsidRDefault="00206388" w:rsidP="00206388">
      <w:pPr>
        <w:tabs>
          <w:tab w:val="left" w:pos="-720"/>
        </w:tabs>
        <w:suppressAutoHyphens/>
        <w:spacing w:line="480" w:lineRule="auto"/>
        <w:ind w:left="5040"/>
        <w:rPr>
          <w:rFonts w:ascii="Arial" w:hAnsi="Arial" w:cs="Arial"/>
          <w:spacing w:val="-3"/>
          <w:sz w:val="22"/>
          <w:szCs w:val="22"/>
        </w:rPr>
      </w:pPr>
      <w:r>
        <w:rPr>
          <w:rFonts w:ascii="Arial" w:hAnsi="Arial" w:cs="Arial"/>
          <w:spacing w:val="-3"/>
          <w:sz w:val="22"/>
          <w:szCs w:val="22"/>
        </w:rPr>
        <w:tab/>
        <w:t xml:space="preserve">________________ County, Texas </w:t>
      </w:r>
    </w:p>
    <w:p w:rsidR="00206388" w:rsidRDefault="00206388" w:rsidP="00206388">
      <w:pPr>
        <w:tabs>
          <w:tab w:val="right" w:pos="10800"/>
        </w:tabs>
        <w:suppressAutoHyphens/>
        <w:spacing w:line="360" w:lineRule="auto"/>
        <w:jc w:val="both"/>
        <w:rPr>
          <w:rFonts w:ascii="Arial" w:hAnsi="Arial" w:cs="Arial"/>
          <w:spacing w:val="-3"/>
          <w:sz w:val="22"/>
          <w:szCs w:val="22"/>
        </w:rPr>
      </w:pPr>
      <w:r>
        <w:rPr>
          <w:rFonts w:ascii="Arial" w:hAnsi="Arial" w:cs="Arial"/>
          <w:spacing w:val="-3"/>
          <w:sz w:val="22"/>
          <w:szCs w:val="22"/>
        </w:rPr>
        <w:t xml:space="preserve">                                                                                                    </w:t>
      </w:r>
      <w:proofErr w:type="spellStart"/>
      <w:r>
        <w:rPr>
          <w:rFonts w:ascii="Arial" w:hAnsi="Arial" w:cs="Arial"/>
          <w:spacing w:val="-3"/>
          <w:sz w:val="22"/>
          <w:szCs w:val="22"/>
        </w:rPr>
        <w:t>BY</w:t>
      </w:r>
      <w:proofErr w:type="gramStart"/>
      <w:r>
        <w:rPr>
          <w:rFonts w:ascii="Arial" w:hAnsi="Arial" w:cs="Arial"/>
          <w:spacing w:val="-3"/>
          <w:sz w:val="22"/>
          <w:szCs w:val="22"/>
        </w:rPr>
        <w:t>:_</w:t>
      </w:r>
      <w:proofErr w:type="gramEnd"/>
      <w:r>
        <w:rPr>
          <w:rFonts w:ascii="Arial" w:hAnsi="Arial" w:cs="Arial"/>
          <w:spacing w:val="-3"/>
          <w:sz w:val="22"/>
          <w:szCs w:val="22"/>
        </w:rPr>
        <w:t>__________________________Deputy</w:t>
      </w:r>
      <w:proofErr w:type="spellEnd"/>
    </w:p>
    <w:p w:rsidR="00206388" w:rsidRDefault="00206388" w:rsidP="00206388">
      <w:pPr>
        <w:tabs>
          <w:tab w:val="left" w:pos="-720"/>
        </w:tabs>
        <w:suppressAutoHyphens/>
        <w:spacing w:line="360" w:lineRule="auto"/>
        <w:ind w:left="-720"/>
        <w:contextualSpacing/>
        <w:rPr>
          <w:rFonts w:ascii="Arial" w:hAnsi="Arial" w:cs="Arial"/>
          <w:b/>
          <w:bCs/>
          <w:sz w:val="22"/>
          <w:szCs w:val="22"/>
        </w:rPr>
      </w:pPr>
      <w:r>
        <w:rPr>
          <w:rFonts w:ascii="Arial" w:hAnsi="Arial" w:cs="Arial"/>
          <w:sz w:val="28"/>
          <w:szCs w:val="28"/>
          <w:u w:val="single"/>
        </w:rPr>
        <w:br w:type="page"/>
      </w:r>
      <w:proofErr w:type="gramStart"/>
      <w:r>
        <w:rPr>
          <w:rFonts w:ascii="Arial" w:hAnsi="Arial" w:cs="Arial"/>
          <w:sz w:val="28"/>
          <w:szCs w:val="28"/>
          <w:u w:val="single"/>
        </w:rPr>
        <w:lastRenderedPageBreak/>
        <w:t>Texas Rules of Court</w:t>
      </w:r>
      <w:r>
        <w:rPr>
          <w:rFonts w:ascii="Arial" w:hAnsi="Arial" w:cs="Arial"/>
          <w:sz w:val="28"/>
          <w:szCs w:val="28"/>
          <w:u w:val="single"/>
        </w:rPr>
        <w:br/>
      </w:r>
      <w:r>
        <w:rPr>
          <w:rFonts w:ascii="Arial" w:hAnsi="Arial" w:cs="Arial"/>
          <w:b/>
          <w:bCs/>
          <w:sz w:val="22"/>
          <w:szCs w:val="22"/>
        </w:rPr>
        <w:t>RULE 622.</w:t>
      </w:r>
      <w:proofErr w:type="gramEnd"/>
      <w:r>
        <w:rPr>
          <w:rFonts w:ascii="Arial" w:hAnsi="Arial" w:cs="Arial"/>
          <w:b/>
          <w:bCs/>
          <w:sz w:val="22"/>
          <w:szCs w:val="22"/>
        </w:rPr>
        <w:t xml:space="preserve"> EXECUTION</w:t>
      </w:r>
    </w:p>
    <w:p w:rsidR="00206388" w:rsidRDefault="00206388" w:rsidP="00206388">
      <w:pPr>
        <w:adjustRightInd w:val="0"/>
        <w:ind w:left="-720"/>
        <w:rPr>
          <w:rFonts w:ascii="Arial" w:hAnsi="Arial" w:cs="Arial"/>
          <w:sz w:val="22"/>
          <w:szCs w:val="22"/>
        </w:rPr>
      </w:pPr>
      <w:r>
        <w:rPr>
          <w:rFonts w:ascii="Arial" w:hAnsi="Arial" w:cs="Arial"/>
          <w:sz w:val="22"/>
          <w:szCs w:val="22"/>
        </w:rPr>
        <w:t>An execution is a process of the court from which it is issued. The clerk of the district or county</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court</w:t>
      </w:r>
      <w:proofErr w:type="gramEnd"/>
      <w:r>
        <w:rPr>
          <w:rFonts w:ascii="Arial" w:hAnsi="Arial" w:cs="Arial"/>
          <w:sz w:val="22"/>
          <w:szCs w:val="22"/>
        </w:rPr>
        <w:t xml:space="preserve"> or the justice of the peace, as the case may be, shall tax the costs in every case in which a final</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judgment</w:t>
      </w:r>
      <w:proofErr w:type="gramEnd"/>
      <w:r>
        <w:rPr>
          <w:rFonts w:ascii="Arial" w:hAnsi="Arial" w:cs="Arial"/>
          <w:sz w:val="22"/>
          <w:szCs w:val="22"/>
        </w:rPr>
        <w:t xml:space="preserve"> has been rendered and shall issue execution to enforce such judgment and collect such</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costs</w:t>
      </w:r>
      <w:proofErr w:type="gramEnd"/>
      <w:r>
        <w:rPr>
          <w:rFonts w:ascii="Arial" w:hAnsi="Arial" w:cs="Arial"/>
          <w:sz w:val="22"/>
          <w:szCs w:val="22"/>
        </w:rPr>
        <w:t>. The execution and subsequent executions shall not be addressed to a particular county, but</w:t>
      </w:r>
    </w:p>
    <w:p w:rsidR="00206388" w:rsidRDefault="00206388" w:rsidP="00206388">
      <w:pPr>
        <w:tabs>
          <w:tab w:val="left" w:pos="2610"/>
        </w:tabs>
        <w:ind w:left="-720"/>
        <w:rPr>
          <w:rFonts w:ascii="Arial" w:hAnsi="Arial" w:cs="Arial"/>
          <w:sz w:val="22"/>
          <w:szCs w:val="22"/>
        </w:rPr>
      </w:pPr>
      <w:proofErr w:type="gramStart"/>
      <w:r>
        <w:rPr>
          <w:rFonts w:ascii="Arial" w:hAnsi="Arial" w:cs="Arial"/>
          <w:sz w:val="22"/>
          <w:szCs w:val="22"/>
        </w:rPr>
        <w:t>shall</w:t>
      </w:r>
      <w:proofErr w:type="gramEnd"/>
      <w:r>
        <w:rPr>
          <w:rFonts w:ascii="Arial" w:hAnsi="Arial" w:cs="Arial"/>
          <w:sz w:val="22"/>
          <w:szCs w:val="22"/>
        </w:rPr>
        <w:t xml:space="preserve"> be addressed to any sheriff or any constable within the State of Texas.</w:t>
      </w:r>
    </w:p>
    <w:p w:rsidR="00206388" w:rsidRDefault="00206388" w:rsidP="00206388">
      <w:pPr>
        <w:tabs>
          <w:tab w:val="left" w:pos="2610"/>
        </w:tabs>
        <w:ind w:left="-720"/>
        <w:rPr>
          <w:rFonts w:ascii="Arial" w:hAnsi="Arial" w:cs="Arial"/>
          <w:sz w:val="22"/>
          <w:szCs w:val="22"/>
        </w:rPr>
      </w:pPr>
    </w:p>
    <w:p w:rsidR="00206388" w:rsidRDefault="00206388" w:rsidP="00206388">
      <w:pPr>
        <w:adjustRightInd w:val="0"/>
        <w:ind w:left="-720"/>
        <w:rPr>
          <w:rFonts w:ascii="Arial" w:hAnsi="Arial" w:cs="Arial"/>
          <w:b/>
          <w:bCs/>
          <w:sz w:val="22"/>
          <w:szCs w:val="22"/>
        </w:rPr>
      </w:pPr>
      <w:proofErr w:type="gramStart"/>
      <w:r>
        <w:rPr>
          <w:rFonts w:ascii="Arial" w:hAnsi="Arial" w:cs="Arial"/>
          <w:b/>
          <w:bCs/>
          <w:sz w:val="22"/>
          <w:szCs w:val="22"/>
        </w:rPr>
        <w:t>RULE 627.</w:t>
      </w:r>
      <w:proofErr w:type="gramEnd"/>
      <w:r>
        <w:rPr>
          <w:rFonts w:ascii="Arial" w:hAnsi="Arial" w:cs="Arial"/>
          <w:b/>
          <w:bCs/>
          <w:sz w:val="22"/>
          <w:szCs w:val="22"/>
        </w:rPr>
        <w:t xml:space="preserve"> TIME FOR ISSUANCE</w:t>
      </w:r>
    </w:p>
    <w:p w:rsidR="00206388" w:rsidRDefault="00206388" w:rsidP="00206388">
      <w:pPr>
        <w:adjustRightInd w:val="0"/>
        <w:ind w:left="-720"/>
        <w:rPr>
          <w:rFonts w:ascii="Arial" w:hAnsi="Arial" w:cs="Arial"/>
          <w:sz w:val="22"/>
          <w:szCs w:val="22"/>
        </w:rPr>
      </w:pPr>
      <w:r>
        <w:rPr>
          <w:rFonts w:ascii="Arial" w:hAnsi="Arial" w:cs="Arial"/>
          <w:sz w:val="22"/>
          <w:szCs w:val="22"/>
        </w:rPr>
        <w:t xml:space="preserve">If no </w:t>
      </w:r>
      <w:proofErr w:type="spellStart"/>
      <w:r>
        <w:rPr>
          <w:rFonts w:ascii="Arial" w:hAnsi="Arial" w:cs="Arial"/>
          <w:sz w:val="22"/>
          <w:szCs w:val="22"/>
        </w:rPr>
        <w:t>supersedeas</w:t>
      </w:r>
      <w:proofErr w:type="spellEnd"/>
      <w:r>
        <w:rPr>
          <w:rFonts w:ascii="Arial" w:hAnsi="Arial" w:cs="Arial"/>
          <w:sz w:val="22"/>
          <w:szCs w:val="22"/>
        </w:rPr>
        <w:t xml:space="preserve"> bond or notice of appeal, as required of agencies exempt from filing bonds, has</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been</w:t>
      </w:r>
      <w:proofErr w:type="gramEnd"/>
      <w:r>
        <w:rPr>
          <w:rFonts w:ascii="Arial" w:hAnsi="Arial" w:cs="Arial"/>
          <w:sz w:val="22"/>
          <w:szCs w:val="22"/>
        </w:rPr>
        <w:t xml:space="preserve"> filed and approved, the clerk of the court or justice of the peace shall issue the execution upon</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such</w:t>
      </w:r>
      <w:proofErr w:type="gramEnd"/>
      <w:r>
        <w:rPr>
          <w:rFonts w:ascii="Arial" w:hAnsi="Arial" w:cs="Arial"/>
          <w:sz w:val="22"/>
          <w:szCs w:val="22"/>
        </w:rPr>
        <w:t xml:space="preserve"> judgment upon application of the successful party or his attorney after the expiration of thirty</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days</w:t>
      </w:r>
      <w:proofErr w:type="gramEnd"/>
      <w:r>
        <w:rPr>
          <w:rFonts w:ascii="Arial" w:hAnsi="Arial" w:cs="Arial"/>
          <w:sz w:val="22"/>
          <w:szCs w:val="22"/>
        </w:rPr>
        <w:t xml:space="preserve"> from the time a final judgment is signed. If a timely motion for new trial or in arrest of</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judgment</w:t>
      </w:r>
      <w:proofErr w:type="gramEnd"/>
      <w:r>
        <w:rPr>
          <w:rFonts w:ascii="Arial" w:hAnsi="Arial" w:cs="Arial"/>
          <w:sz w:val="22"/>
          <w:szCs w:val="22"/>
        </w:rPr>
        <w:t xml:space="preserve"> is filed, the clerk shall issue the execution upon the judgment on application of the party</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or</w:t>
      </w:r>
      <w:proofErr w:type="gramEnd"/>
      <w:r>
        <w:rPr>
          <w:rFonts w:ascii="Arial" w:hAnsi="Arial" w:cs="Arial"/>
          <w:sz w:val="22"/>
          <w:szCs w:val="22"/>
        </w:rPr>
        <w:t xml:space="preserve"> his attorney after the expiration of thirty days from the time the order overruling the motion is</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signed</w:t>
      </w:r>
      <w:proofErr w:type="gramEnd"/>
      <w:r>
        <w:rPr>
          <w:rFonts w:ascii="Arial" w:hAnsi="Arial" w:cs="Arial"/>
          <w:sz w:val="22"/>
          <w:szCs w:val="22"/>
        </w:rPr>
        <w:t xml:space="preserve"> or from the time the motion is overruled by operation of law.</w:t>
      </w:r>
    </w:p>
    <w:p w:rsidR="00206388" w:rsidRDefault="00206388" w:rsidP="00206388">
      <w:pPr>
        <w:adjustRightInd w:val="0"/>
        <w:ind w:left="-720"/>
        <w:rPr>
          <w:rFonts w:ascii="Arial" w:hAnsi="Arial" w:cs="Arial"/>
          <w:b/>
          <w:bCs/>
          <w:sz w:val="22"/>
          <w:szCs w:val="22"/>
        </w:rPr>
      </w:pPr>
      <w:proofErr w:type="gramStart"/>
      <w:r>
        <w:rPr>
          <w:rFonts w:ascii="Arial" w:hAnsi="Arial" w:cs="Arial"/>
          <w:b/>
          <w:bCs/>
          <w:sz w:val="22"/>
          <w:szCs w:val="22"/>
        </w:rPr>
        <w:t>RULE 628.</w:t>
      </w:r>
      <w:proofErr w:type="gramEnd"/>
      <w:r>
        <w:rPr>
          <w:rFonts w:ascii="Arial" w:hAnsi="Arial" w:cs="Arial"/>
          <w:b/>
          <w:bCs/>
          <w:sz w:val="22"/>
          <w:szCs w:val="22"/>
        </w:rPr>
        <w:t xml:space="preserve"> EXECUTION WITHIN THIRTY DAYS</w:t>
      </w:r>
    </w:p>
    <w:p w:rsidR="00206388" w:rsidRDefault="00206388" w:rsidP="00206388">
      <w:pPr>
        <w:adjustRightInd w:val="0"/>
        <w:ind w:left="-720"/>
        <w:rPr>
          <w:rFonts w:ascii="Arial" w:hAnsi="Arial" w:cs="Arial"/>
          <w:sz w:val="22"/>
          <w:szCs w:val="22"/>
        </w:rPr>
      </w:pPr>
      <w:r>
        <w:rPr>
          <w:rFonts w:ascii="Arial" w:hAnsi="Arial" w:cs="Arial"/>
          <w:sz w:val="22"/>
          <w:szCs w:val="22"/>
        </w:rPr>
        <w:t>Such execution may be issued at any time before the thirtieth day upon the filing of an affidavit by</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plaintiff in the judgment or his agent or attorney that the defendant is about to remove his</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personal</w:t>
      </w:r>
      <w:proofErr w:type="gramEnd"/>
      <w:r>
        <w:rPr>
          <w:rFonts w:ascii="Arial" w:hAnsi="Arial" w:cs="Arial"/>
          <w:sz w:val="22"/>
          <w:szCs w:val="22"/>
        </w:rPr>
        <w:t xml:space="preserve"> property subject to execution by law out of the county, or is about to transfer or secrete such</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personal</w:t>
      </w:r>
      <w:proofErr w:type="gramEnd"/>
      <w:r>
        <w:rPr>
          <w:rFonts w:ascii="Arial" w:hAnsi="Arial" w:cs="Arial"/>
          <w:sz w:val="22"/>
          <w:szCs w:val="22"/>
        </w:rPr>
        <w:t xml:space="preserve"> property for the purpose of defrauding his creditors.</w:t>
      </w:r>
    </w:p>
    <w:p w:rsidR="00206388" w:rsidRDefault="00206388" w:rsidP="00206388">
      <w:pPr>
        <w:adjustRightInd w:val="0"/>
        <w:ind w:left="-720"/>
        <w:rPr>
          <w:rFonts w:ascii="Arial" w:hAnsi="Arial" w:cs="Arial"/>
          <w:b/>
          <w:bCs/>
          <w:sz w:val="22"/>
          <w:szCs w:val="22"/>
        </w:rPr>
      </w:pPr>
      <w:proofErr w:type="gramStart"/>
      <w:r>
        <w:rPr>
          <w:rFonts w:ascii="Arial" w:hAnsi="Arial" w:cs="Arial"/>
          <w:b/>
          <w:bCs/>
          <w:sz w:val="22"/>
          <w:szCs w:val="22"/>
        </w:rPr>
        <w:t>RULE 629.</w:t>
      </w:r>
      <w:proofErr w:type="gramEnd"/>
      <w:r>
        <w:rPr>
          <w:rFonts w:ascii="Arial" w:hAnsi="Arial" w:cs="Arial"/>
          <w:b/>
          <w:bCs/>
          <w:sz w:val="22"/>
          <w:szCs w:val="22"/>
        </w:rPr>
        <w:t xml:space="preserve"> REQUISITES OF EXECUTION</w:t>
      </w:r>
    </w:p>
    <w:p w:rsidR="00206388" w:rsidRDefault="00206388" w:rsidP="00206388">
      <w:pPr>
        <w:adjustRightInd w:val="0"/>
        <w:ind w:left="-720"/>
        <w:rPr>
          <w:rFonts w:ascii="Arial" w:hAnsi="Arial" w:cs="Arial"/>
          <w:sz w:val="22"/>
          <w:szCs w:val="22"/>
        </w:rPr>
      </w:pPr>
      <w:r>
        <w:rPr>
          <w:rFonts w:ascii="Arial" w:hAnsi="Arial" w:cs="Arial"/>
          <w:sz w:val="22"/>
          <w:szCs w:val="22"/>
        </w:rPr>
        <w:t>The style of the execution shall be "The State of Texas." It shall be directed to any sheriff or any</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constable</w:t>
      </w:r>
      <w:proofErr w:type="gramEnd"/>
      <w:r>
        <w:rPr>
          <w:rFonts w:ascii="Arial" w:hAnsi="Arial" w:cs="Arial"/>
          <w:sz w:val="22"/>
          <w:szCs w:val="22"/>
        </w:rPr>
        <w:t xml:space="preserve"> within the State of Texas. It shall be signed by the clerk or justice officially, and bear the</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seal</w:t>
      </w:r>
      <w:proofErr w:type="gramEnd"/>
      <w:r>
        <w:rPr>
          <w:rFonts w:ascii="Arial" w:hAnsi="Arial" w:cs="Arial"/>
          <w:sz w:val="22"/>
          <w:szCs w:val="22"/>
        </w:rPr>
        <w:t xml:space="preserve"> of the court, if issued out of the district or county court, and shall require the officer to execute</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it</w:t>
      </w:r>
      <w:proofErr w:type="gramEnd"/>
      <w:r>
        <w:rPr>
          <w:rFonts w:ascii="Arial" w:hAnsi="Arial" w:cs="Arial"/>
          <w:sz w:val="22"/>
          <w:szCs w:val="22"/>
        </w:rPr>
        <w:t xml:space="preserve"> according to its terms, and to make the costs which have been adjudged against the defendant in</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execution</w:t>
      </w:r>
      <w:proofErr w:type="gramEnd"/>
      <w:r>
        <w:rPr>
          <w:rFonts w:ascii="Arial" w:hAnsi="Arial" w:cs="Arial"/>
          <w:sz w:val="22"/>
          <w:szCs w:val="22"/>
        </w:rPr>
        <w:t xml:space="preserve"> and the further costs of executing the writ. It shall describe the judgment, stating the court</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in</w:t>
      </w:r>
      <w:proofErr w:type="gramEnd"/>
      <w:r>
        <w:rPr>
          <w:rFonts w:ascii="Arial" w:hAnsi="Arial" w:cs="Arial"/>
          <w:sz w:val="22"/>
          <w:szCs w:val="22"/>
        </w:rPr>
        <w:t xml:space="preserve"> which, and the time when, rendered, and the names of the parties in whose favor and against</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whom</w:t>
      </w:r>
      <w:proofErr w:type="gramEnd"/>
      <w:r>
        <w:rPr>
          <w:rFonts w:ascii="Arial" w:hAnsi="Arial" w:cs="Arial"/>
          <w:sz w:val="22"/>
          <w:szCs w:val="22"/>
        </w:rPr>
        <w:t xml:space="preserve"> the judgment was rendered. A correct copy of the bill of costs taxed against the defendant in</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execution</w:t>
      </w:r>
      <w:proofErr w:type="gramEnd"/>
      <w:r>
        <w:rPr>
          <w:rFonts w:ascii="Arial" w:hAnsi="Arial" w:cs="Arial"/>
          <w:sz w:val="22"/>
          <w:szCs w:val="22"/>
        </w:rPr>
        <w:t xml:space="preserve"> shall be attached to the writ. It shall require the officer to return it within thirty, sixty, or</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ninety</w:t>
      </w:r>
      <w:proofErr w:type="gramEnd"/>
      <w:r>
        <w:rPr>
          <w:rFonts w:ascii="Arial" w:hAnsi="Arial" w:cs="Arial"/>
          <w:sz w:val="22"/>
          <w:szCs w:val="22"/>
        </w:rPr>
        <w:t xml:space="preserve"> days, as directed by the plaintiff or his attorney.</w:t>
      </w:r>
    </w:p>
    <w:p w:rsidR="00206388" w:rsidRDefault="00206388" w:rsidP="00206388">
      <w:pPr>
        <w:adjustRightInd w:val="0"/>
        <w:ind w:left="-720"/>
        <w:rPr>
          <w:rFonts w:ascii="Arial" w:hAnsi="Arial" w:cs="Arial"/>
          <w:b/>
          <w:bCs/>
          <w:sz w:val="22"/>
          <w:szCs w:val="22"/>
        </w:rPr>
      </w:pPr>
      <w:proofErr w:type="gramStart"/>
      <w:r>
        <w:rPr>
          <w:rFonts w:ascii="Arial" w:hAnsi="Arial" w:cs="Arial"/>
          <w:b/>
          <w:bCs/>
          <w:sz w:val="22"/>
          <w:szCs w:val="22"/>
        </w:rPr>
        <w:t>RULE 630.</w:t>
      </w:r>
      <w:proofErr w:type="gramEnd"/>
      <w:r>
        <w:rPr>
          <w:rFonts w:ascii="Arial" w:hAnsi="Arial" w:cs="Arial"/>
          <w:b/>
          <w:bCs/>
          <w:sz w:val="22"/>
          <w:szCs w:val="22"/>
        </w:rPr>
        <w:t xml:space="preserve"> EXECUTION ON JUDGMENT FOR MONEY</w:t>
      </w:r>
    </w:p>
    <w:p w:rsidR="00206388" w:rsidRDefault="00206388" w:rsidP="00206388">
      <w:pPr>
        <w:adjustRightInd w:val="0"/>
        <w:ind w:left="-720"/>
        <w:rPr>
          <w:rFonts w:ascii="Arial" w:hAnsi="Arial" w:cs="Arial"/>
          <w:sz w:val="22"/>
          <w:szCs w:val="22"/>
        </w:rPr>
      </w:pPr>
      <w:r>
        <w:rPr>
          <w:rFonts w:ascii="Arial" w:hAnsi="Arial" w:cs="Arial"/>
          <w:sz w:val="22"/>
          <w:szCs w:val="22"/>
        </w:rPr>
        <w:t>When an execution is issued upon a judgment for a sum of money, or directing the payment simply</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of</w:t>
      </w:r>
      <w:proofErr w:type="gramEnd"/>
      <w:r>
        <w:rPr>
          <w:rFonts w:ascii="Arial" w:hAnsi="Arial" w:cs="Arial"/>
          <w:sz w:val="22"/>
          <w:szCs w:val="22"/>
        </w:rPr>
        <w:t xml:space="preserve"> a sum of money, it must specify in the body thereof the sum recovered or directed to be paid and</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sum actually due when it is issued and the rate of interest upon the sum due. It must require the</w:t>
      </w:r>
    </w:p>
    <w:p w:rsidR="00206388" w:rsidRDefault="00206388" w:rsidP="00206388">
      <w:pPr>
        <w:adjustRightInd w:val="0"/>
        <w:ind w:left="-720"/>
        <w:rPr>
          <w:rFonts w:ascii="Arial" w:hAnsi="Arial" w:cs="Arial"/>
          <w:sz w:val="22"/>
          <w:szCs w:val="22"/>
        </w:rPr>
      </w:pPr>
      <w:proofErr w:type="gramStart"/>
      <w:r>
        <w:rPr>
          <w:rFonts w:ascii="Arial" w:hAnsi="Arial" w:cs="Arial"/>
          <w:sz w:val="22"/>
          <w:szCs w:val="22"/>
        </w:rPr>
        <w:t>officer</w:t>
      </w:r>
      <w:proofErr w:type="gramEnd"/>
      <w:r>
        <w:rPr>
          <w:rFonts w:ascii="Arial" w:hAnsi="Arial" w:cs="Arial"/>
          <w:sz w:val="22"/>
          <w:szCs w:val="22"/>
        </w:rPr>
        <w:t xml:space="preserve"> to satisfy the judgment and costs out of the property of the judgment debtor subject to</w:t>
      </w:r>
    </w:p>
    <w:p w:rsidR="00206388" w:rsidRDefault="00206388" w:rsidP="00206388">
      <w:pPr>
        <w:tabs>
          <w:tab w:val="left" w:pos="-720"/>
        </w:tabs>
        <w:suppressAutoHyphens/>
        <w:spacing w:line="360" w:lineRule="auto"/>
        <w:ind w:left="-720"/>
        <w:jc w:val="both"/>
        <w:rPr>
          <w:rFonts w:ascii="Arial" w:hAnsi="Arial" w:cs="Arial"/>
          <w:sz w:val="22"/>
          <w:szCs w:val="22"/>
        </w:rPr>
      </w:pPr>
      <w:proofErr w:type="gramStart"/>
      <w:r>
        <w:rPr>
          <w:rFonts w:ascii="Arial" w:hAnsi="Arial" w:cs="Arial"/>
          <w:sz w:val="22"/>
          <w:szCs w:val="22"/>
        </w:rPr>
        <w:t>execution</w:t>
      </w:r>
      <w:proofErr w:type="gramEnd"/>
      <w:r>
        <w:rPr>
          <w:rFonts w:ascii="Arial" w:hAnsi="Arial" w:cs="Arial"/>
          <w:sz w:val="22"/>
          <w:szCs w:val="22"/>
        </w:rPr>
        <w:t xml:space="preserve"> by law.</w:t>
      </w:r>
    </w:p>
    <w:p w:rsidR="00206388" w:rsidRDefault="00206388" w:rsidP="00206388">
      <w:pPr>
        <w:tabs>
          <w:tab w:val="left" w:pos="-720"/>
        </w:tabs>
        <w:suppressAutoHyphens/>
        <w:spacing w:line="360" w:lineRule="auto"/>
        <w:ind w:left="-720"/>
        <w:jc w:val="both"/>
        <w:rPr>
          <w:rFonts w:ascii="Arial" w:hAnsi="Arial" w:cs="Arial"/>
          <w:sz w:val="22"/>
          <w:szCs w:val="22"/>
        </w:rPr>
      </w:pPr>
    </w:p>
    <w:p w:rsidR="00206388" w:rsidRDefault="00206388" w:rsidP="00206388">
      <w:pPr>
        <w:tabs>
          <w:tab w:val="left" w:pos="-720"/>
        </w:tabs>
        <w:suppressAutoHyphens/>
        <w:spacing w:line="360" w:lineRule="auto"/>
        <w:ind w:left="-720"/>
        <w:jc w:val="both"/>
        <w:rPr>
          <w:rFonts w:ascii="Arial" w:hAnsi="Arial" w:cs="Arial"/>
          <w:b/>
          <w:sz w:val="28"/>
          <w:szCs w:val="28"/>
          <w:u w:val="single"/>
        </w:rPr>
      </w:pPr>
      <w:r>
        <w:rPr>
          <w:rFonts w:ascii="Arial" w:hAnsi="Arial" w:cs="Arial"/>
          <w:b/>
          <w:sz w:val="28"/>
          <w:szCs w:val="28"/>
          <w:u w:val="single"/>
        </w:rPr>
        <w:t>Civil Practice and Remedies Code 31.002</w:t>
      </w:r>
    </w:p>
    <w:p w:rsidR="00206388" w:rsidRDefault="00206388" w:rsidP="00206388">
      <w:pPr>
        <w:widowControl/>
        <w:autoSpaceDE w:val="0"/>
        <w:autoSpaceDN w:val="0"/>
        <w:adjustRightInd w:val="0"/>
        <w:ind w:left="-720"/>
        <w:rPr>
          <w:rFonts w:ascii="Arial" w:hAnsi="Arial" w:cs="Arial"/>
          <w:color w:val="000000"/>
          <w:sz w:val="22"/>
          <w:szCs w:val="22"/>
        </w:rPr>
      </w:pPr>
      <w:r>
        <w:rPr>
          <w:rFonts w:ascii="Arial" w:hAnsi="Arial" w:cs="Arial"/>
          <w:color w:val="000000"/>
          <w:sz w:val="22"/>
          <w:szCs w:val="22"/>
        </w:rPr>
        <w:t>(b)</w:t>
      </w:r>
      <w:proofErr w:type="spellStart"/>
      <w:r>
        <w:rPr>
          <w:rFonts w:ascii="Arial" w:hAnsi="Arial" w:cs="Arial"/>
          <w:color w:val="FFFFFF"/>
          <w:sz w:val="22"/>
          <w:szCs w:val="22"/>
        </w:rPr>
        <w:t>AA</w:t>
      </w:r>
      <w:r>
        <w:rPr>
          <w:rFonts w:ascii="Arial" w:hAnsi="Arial" w:cs="Arial"/>
          <w:color w:val="000000"/>
          <w:sz w:val="22"/>
          <w:szCs w:val="22"/>
        </w:rPr>
        <w:t>The</w:t>
      </w:r>
      <w:proofErr w:type="spellEnd"/>
      <w:r>
        <w:rPr>
          <w:rFonts w:ascii="Arial" w:hAnsi="Arial" w:cs="Arial"/>
          <w:color w:val="000000"/>
          <w:sz w:val="22"/>
          <w:szCs w:val="22"/>
        </w:rPr>
        <w:t xml:space="preserve"> court may:</w:t>
      </w:r>
    </w:p>
    <w:p w:rsidR="00206388" w:rsidRDefault="00206388" w:rsidP="00206388">
      <w:pPr>
        <w:widowControl/>
        <w:autoSpaceDE w:val="0"/>
        <w:autoSpaceDN w:val="0"/>
        <w:adjustRightInd w:val="0"/>
        <w:ind w:left="-720"/>
        <w:rPr>
          <w:rFonts w:ascii="Arial" w:hAnsi="Arial" w:cs="Arial"/>
          <w:spacing w:val="-3"/>
          <w:sz w:val="22"/>
          <w:szCs w:val="22"/>
        </w:rPr>
      </w:pPr>
      <w:r>
        <w:rPr>
          <w:rFonts w:ascii="Arial" w:hAnsi="Arial" w:cs="Arial"/>
          <w:color w:val="000000"/>
          <w:sz w:val="22"/>
          <w:szCs w:val="22"/>
        </w:rPr>
        <w:t>(1)</w:t>
      </w:r>
      <w:proofErr w:type="spellStart"/>
      <w:r>
        <w:rPr>
          <w:rFonts w:ascii="Arial" w:hAnsi="Arial" w:cs="Arial"/>
          <w:color w:val="FFFFFF"/>
          <w:sz w:val="22"/>
          <w:szCs w:val="22"/>
        </w:rPr>
        <w:t>AA</w:t>
      </w:r>
      <w:r>
        <w:rPr>
          <w:rFonts w:ascii="Arial" w:hAnsi="Arial" w:cs="Arial"/>
          <w:color w:val="000000"/>
          <w:sz w:val="22"/>
          <w:szCs w:val="22"/>
        </w:rPr>
        <w:t>order</w:t>
      </w:r>
      <w:proofErr w:type="spellEnd"/>
      <w:r>
        <w:rPr>
          <w:rFonts w:ascii="Arial" w:hAnsi="Arial" w:cs="Arial"/>
          <w:color w:val="000000"/>
          <w:sz w:val="22"/>
          <w:szCs w:val="22"/>
        </w:rPr>
        <w:t xml:space="preserve"> the judgment debtor to turn over nonexempt property that is in the </w:t>
      </w:r>
      <w:proofErr w:type="gramStart"/>
      <w:r>
        <w:rPr>
          <w:rFonts w:ascii="Arial" w:hAnsi="Arial" w:cs="Arial"/>
          <w:color w:val="000000"/>
          <w:sz w:val="22"/>
          <w:szCs w:val="22"/>
        </w:rPr>
        <w:t>debtor ’s</w:t>
      </w:r>
      <w:proofErr w:type="gramEnd"/>
      <w:r>
        <w:rPr>
          <w:rFonts w:ascii="Arial" w:hAnsi="Arial" w:cs="Arial"/>
          <w:color w:val="000000"/>
          <w:sz w:val="22"/>
          <w:szCs w:val="22"/>
        </w:rPr>
        <w:t xml:space="preserve"> possession or is subject to the debtor ’s control, together with all documents or records related to the property, to a designated sheriff or constable for execution;</w:t>
      </w:r>
      <w:r>
        <w:rPr>
          <w:rFonts w:ascii="Arial" w:hAnsi="Arial" w:cs="Arial"/>
          <w:spacing w:val="-3"/>
          <w:sz w:val="22"/>
          <w:szCs w:val="22"/>
        </w:rPr>
        <w:t xml:space="preserve"> </w:t>
      </w:r>
    </w:p>
    <w:p w:rsidR="00206388" w:rsidRDefault="00206388" w:rsidP="00206388"/>
    <w:p w:rsidR="00DD0ADC" w:rsidRDefault="00DD0ADC"/>
    <w:sectPr w:rsidR="00DD0ADC" w:rsidSect="00206388">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7DB1">
      <w:r>
        <w:separator/>
      </w:r>
    </w:p>
  </w:endnote>
  <w:endnote w:type="continuationSeparator" w:id="0">
    <w:p w:rsidR="00000000" w:rsidRDefault="00B6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69" w:rsidRDefault="00B67D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69" w:rsidRDefault="00B67D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69" w:rsidRDefault="00B67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7DB1">
      <w:r>
        <w:separator/>
      </w:r>
    </w:p>
  </w:footnote>
  <w:footnote w:type="continuationSeparator" w:id="0">
    <w:p w:rsidR="00000000" w:rsidRDefault="00B67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69" w:rsidRDefault="00B67D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69" w:rsidRDefault="00B67D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69" w:rsidRDefault="00B67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88"/>
    <w:rsid w:val="00206388"/>
    <w:rsid w:val="00B67DB1"/>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388"/>
    <w:pPr>
      <w:widowControl w:val="0"/>
      <w:spacing w:after="0" w:line="240" w:lineRule="auto"/>
    </w:pPr>
    <w:rPr>
      <w:rFonts w:ascii="Courier New" w:eastAsia="Times New Roman" w:hAnsi="Courier New" w:cs="Courier New"/>
      <w:sz w:val="24"/>
      <w:szCs w:val="24"/>
    </w:rPr>
  </w:style>
  <w:style w:type="paragraph" w:styleId="Heading1">
    <w:name w:val="heading 1"/>
    <w:basedOn w:val="Normal"/>
    <w:next w:val="Normal"/>
    <w:link w:val="Heading1Char"/>
    <w:uiPriority w:val="99"/>
    <w:qFormat/>
    <w:rsid w:val="00206388"/>
    <w:pPr>
      <w:keepNext/>
      <w:pBdr>
        <w:top w:val="single" w:sz="4" w:space="0" w:color="auto"/>
        <w:left w:val="single" w:sz="4" w:space="0" w:color="auto"/>
        <w:bottom w:val="single" w:sz="4" w:space="0" w:color="auto"/>
        <w:right w:val="single" w:sz="4" w:space="0" w:color="auto"/>
      </w:pBdr>
      <w:tabs>
        <w:tab w:val="center" w:pos="5400"/>
        <w:tab w:val="left" w:pos="7200"/>
      </w:tabs>
      <w:suppressAutoHyphens/>
      <w:jc w:val="center"/>
      <w:outlineLvl w:val="0"/>
    </w:pPr>
    <w:rPr>
      <w:rFonts w:ascii="Arial" w:hAnsi="Arial" w:cs="Arial"/>
      <w:b/>
      <w:bCs/>
      <w:spacing w:val="-3"/>
      <w:sz w:val="22"/>
      <w:szCs w:val="22"/>
    </w:rPr>
  </w:style>
  <w:style w:type="paragraph" w:styleId="Heading2">
    <w:name w:val="heading 2"/>
    <w:basedOn w:val="Normal"/>
    <w:next w:val="Normal"/>
    <w:link w:val="Heading2Char"/>
    <w:uiPriority w:val="99"/>
    <w:semiHidden/>
    <w:unhideWhenUsed/>
    <w:qFormat/>
    <w:rsid w:val="00206388"/>
    <w:pPr>
      <w:keepNext/>
      <w:tabs>
        <w:tab w:val="right" w:pos="10800"/>
      </w:tabs>
      <w:suppressAutoHyphens/>
      <w:jc w:val="both"/>
      <w:outlineLvl w:val="1"/>
    </w:pPr>
    <w:rPr>
      <w:rFonts w:ascii="Arial" w:hAnsi="Arial" w:cs="Arial"/>
      <w:b/>
      <w:bCs/>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06388"/>
    <w:rPr>
      <w:rFonts w:ascii="Arial" w:eastAsia="Times New Roman" w:hAnsi="Arial" w:cs="Arial"/>
      <w:b/>
      <w:bCs/>
      <w:spacing w:val="-3"/>
    </w:rPr>
  </w:style>
  <w:style w:type="character" w:customStyle="1" w:styleId="Heading2Char">
    <w:name w:val="Heading 2 Char"/>
    <w:basedOn w:val="DefaultParagraphFont"/>
    <w:link w:val="Heading2"/>
    <w:uiPriority w:val="99"/>
    <w:semiHidden/>
    <w:rsid w:val="00206388"/>
    <w:rPr>
      <w:rFonts w:ascii="Arial" w:eastAsia="Times New Roman" w:hAnsi="Arial" w:cs="Arial"/>
      <w:b/>
      <w:bCs/>
      <w:spacing w:val="-3"/>
    </w:rPr>
  </w:style>
  <w:style w:type="paragraph" w:styleId="BodyText">
    <w:name w:val="Body Text"/>
    <w:basedOn w:val="Normal"/>
    <w:link w:val="BodyTextChar"/>
    <w:uiPriority w:val="99"/>
    <w:unhideWhenUsed/>
    <w:rsid w:val="00206388"/>
    <w:pPr>
      <w:tabs>
        <w:tab w:val="left" w:pos="-720"/>
      </w:tabs>
      <w:suppressAutoHyphens/>
    </w:pPr>
    <w:rPr>
      <w:rFonts w:ascii="Arial" w:hAnsi="Arial" w:cs="Arial"/>
      <w:spacing w:val="-3"/>
      <w:sz w:val="22"/>
      <w:szCs w:val="22"/>
    </w:rPr>
  </w:style>
  <w:style w:type="character" w:customStyle="1" w:styleId="BodyTextChar">
    <w:name w:val="Body Text Char"/>
    <w:basedOn w:val="DefaultParagraphFont"/>
    <w:link w:val="BodyText"/>
    <w:uiPriority w:val="99"/>
    <w:rsid w:val="00206388"/>
    <w:rPr>
      <w:rFonts w:ascii="Arial" w:eastAsia="Times New Roman" w:hAnsi="Arial" w:cs="Arial"/>
      <w:spacing w:val="-3"/>
    </w:rPr>
  </w:style>
  <w:style w:type="character" w:styleId="CommentReference">
    <w:name w:val="annotation reference"/>
    <w:uiPriority w:val="99"/>
    <w:semiHidden/>
    <w:unhideWhenUsed/>
    <w:rsid w:val="00206388"/>
    <w:rPr>
      <w:sz w:val="16"/>
      <w:szCs w:val="16"/>
    </w:rPr>
  </w:style>
  <w:style w:type="paragraph" w:styleId="CommentText">
    <w:name w:val="annotation text"/>
    <w:basedOn w:val="Normal"/>
    <w:link w:val="CommentTextChar"/>
    <w:uiPriority w:val="99"/>
    <w:semiHidden/>
    <w:unhideWhenUsed/>
    <w:rsid w:val="00206388"/>
    <w:rPr>
      <w:sz w:val="20"/>
      <w:szCs w:val="20"/>
    </w:rPr>
  </w:style>
  <w:style w:type="character" w:customStyle="1" w:styleId="CommentTextChar">
    <w:name w:val="Comment Text Char"/>
    <w:basedOn w:val="DefaultParagraphFont"/>
    <w:link w:val="CommentText"/>
    <w:uiPriority w:val="99"/>
    <w:semiHidden/>
    <w:rsid w:val="00206388"/>
    <w:rPr>
      <w:rFonts w:ascii="Courier New" w:eastAsia="Times New Roman" w:hAnsi="Courier New" w:cs="Courier New"/>
      <w:sz w:val="20"/>
      <w:szCs w:val="20"/>
    </w:rPr>
  </w:style>
  <w:style w:type="paragraph" w:styleId="Header">
    <w:name w:val="header"/>
    <w:basedOn w:val="Normal"/>
    <w:link w:val="HeaderChar"/>
    <w:uiPriority w:val="99"/>
    <w:unhideWhenUsed/>
    <w:rsid w:val="00206388"/>
    <w:pPr>
      <w:tabs>
        <w:tab w:val="center" w:pos="4680"/>
        <w:tab w:val="right" w:pos="9360"/>
      </w:tabs>
    </w:pPr>
  </w:style>
  <w:style w:type="character" w:customStyle="1" w:styleId="HeaderChar">
    <w:name w:val="Header Char"/>
    <w:basedOn w:val="DefaultParagraphFont"/>
    <w:link w:val="Header"/>
    <w:uiPriority w:val="99"/>
    <w:rsid w:val="00206388"/>
    <w:rPr>
      <w:rFonts w:ascii="Courier New" w:eastAsia="Times New Roman" w:hAnsi="Courier New" w:cs="Courier New"/>
      <w:sz w:val="24"/>
      <w:szCs w:val="24"/>
    </w:rPr>
  </w:style>
  <w:style w:type="paragraph" w:styleId="Footer">
    <w:name w:val="footer"/>
    <w:basedOn w:val="Normal"/>
    <w:link w:val="FooterChar"/>
    <w:uiPriority w:val="99"/>
    <w:unhideWhenUsed/>
    <w:rsid w:val="00206388"/>
    <w:pPr>
      <w:tabs>
        <w:tab w:val="center" w:pos="4680"/>
        <w:tab w:val="right" w:pos="9360"/>
      </w:tabs>
    </w:pPr>
  </w:style>
  <w:style w:type="character" w:customStyle="1" w:styleId="FooterChar">
    <w:name w:val="Footer Char"/>
    <w:basedOn w:val="DefaultParagraphFont"/>
    <w:link w:val="Footer"/>
    <w:uiPriority w:val="99"/>
    <w:rsid w:val="00206388"/>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206388"/>
    <w:rPr>
      <w:rFonts w:ascii="Tahoma" w:hAnsi="Tahoma" w:cs="Tahoma"/>
      <w:sz w:val="16"/>
      <w:szCs w:val="16"/>
    </w:rPr>
  </w:style>
  <w:style w:type="character" w:customStyle="1" w:styleId="BalloonTextChar">
    <w:name w:val="Balloon Text Char"/>
    <w:basedOn w:val="DefaultParagraphFont"/>
    <w:link w:val="BalloonText"/>
    <w:uiPriority w:val="99"/>
    <w:semiHidden/>
    <w:rsid w:val="002063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388"/>
    <w:pPr>
      <w:widowControl w:val="0"/>
      <w:spacing w:after="0" w:line="240" w:lineRule="auto"/>
    </w:pPr>
    <w:rPr>
      <w:rFonts w:ascii="Courier New" w:eastAsia="Times New Roman" w:hAnsi="Courier New" w:cs="Courier New"/>
      <w:sz w:val="24"/>
      <w:szCs w:val="24"/>
    </w:rPr>
  </w:style>
  <w:style w:type="paragraph" w:styleId="Heading1">
    <w:name w:val="heading 1"/>
    <w:basedOn w:val="Normal"/>
    <w:next w:val="Normal"/>
    <w:link w:val="Heading1Char"/>
    <w:uiPriority w:val="99"/>
    <w:qFormat/>
    <w:rsid w:val="00206388"/>
    <w:pPr>
      <w:keepNext/>
      <w:pBdr>
        <w:top w:val="single" w:sz="4" w:space="0" w:color="auto"/>
        <w:left w:val="single" w:sz="4" w:space="0" w:color="auto"/>
        <w:bottom w:val="single" w:sz="4" w:space="0" w:color="auto"/>
        <w:right w:val="single" w:sz="4" w:space="0" w:color="auto"/>
      </w:pBdr>
      <w:tabs>
        <w:tab w:val="center" w:pos="5400"/>
        <w:tab w:val="left" w:pos="7200"/>
      </w:tabs>
      <w:suppressAutoHyphens/>
      <w:jc w:val="center"/>
      <w:outlineLvl w:val="0"/>
    </w:pPr>
    <w:rPr>
      <w:rFonts w:ascii="Arial" w:hAnsi="Arial" w:cs="Arial"/>
      <w:b/>
      <w:bCs/>
      <w:spacing w:val="-3"/>
      <w:sz w:val="22"/>
      <w:szCs w:val="22"/>
    </w:rPr>
  </w:style>
  <w:style w:type="paragraph" w:styleId="Heading2">
    <w:name w:val="heading 2"/>
    <w:basedOn w:val="Normal"/>
    <w:next w:val="Normal"/>
    <w:link w:val="Heading2Char"/>
    <w:uiPriority w:val="99"/>
    <w:semiHidden/>
    <w:unhideWhenUsed/>
    <w:qFormat/>
    <w:rsid w:val="00206388"/>
    <w:pPr>
      <w:keepNext/>
      <w:tabs>
        <w:tab w:val="right" w:pos="10800"/>
      </w:tabs>
      <w:suppressAutoHyphens/>
      <w:jc w:val="both"/>
      <w:outlineLvl w:val="1"/>
    </w:pPr>
    <w:rPr>
      <w:rFonts w:ascii="Arial" w:hAnsi="Arial" w:cs="Arial"/>
      <w:b/>
      <w:bCs/>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06388"/>
    <w:rPr>
      <w:rFonts w:ascii="Arial" w:eastAsia="Times New Roman" w:hAnsi="Arial" w:cs="Arial"/>
      <w:b/>
      <w:bCs/>
      <w:spacing w:val="-3"/>
    </w:rPr>
  </w:style>
  <w:style w:type="character" w:customStyle="1" w:styleId="Heading2Char">
    <w:name w:val="Heading 2 Char"/>
    <w:basedOn w:val="DefaultParagraphFont"/>
    <w:link w:val="Heading2"/>
    <w:uiPriority w:val="99"/>
    <w:semiHidden/>
    <w:rsid w:val="00206388"/>
    <w:rPr>
      <w:rFonts w:ascii="Arial" w:eastAsia="Times New Roman" w:hAnsi="Arial" w:cs="Arial"/>
      <w:b/>
      <w:bCs/>
      <w:spacing w:val="-3"/>
    </w:rPr>
  </w:style>
  <w:style w:type="paragraph" w:styleId="BodyText">
    <w:name w:val="Body Text"/>
    <w:basedOn w:val="Normal"/>
    <w:link w:val="BodyTextChar"/>
    <w:uiPriority w:val="99"/>
    <w:unhideWhenUsed/>
    <w:rsid w:val="00206388"/>
    <w:pPr>
      <w:tabs>
        <w:tab w:val="left" w:pos="-720"/>
      </w:tabs>
      <w:suppressAutoHyphens/>
    </w:pPr>
    <w:rPr>
      <w:rFonts w:ascii="Arial" w:hAnsi="Arial" w:cs="Arial"/>
      <w:spacing w:val="-3"/>
      <w:sz w:val="22"/>
      <w:szCs w:val="22"/>
    </w:rPr>
  </w:style>
  <w:style w:type="character" w:customStyle="1" w:styleId="BodyTextChar">
    <w:name w:val="Body Text Char"/>
    <w:basedOn w:val="DefaultParagraphFont"/>
    <w:link w:val="BodyText"/>
    <w:uiPriority w:val="99"/>
    <w:rsid w:val="00206388"/>
    <w:rPr>
      <w:rFonts w:ascii="Arial" w:eastAsia="Times New Roman" w:hAnsi="Arial" w:cs="Arial"/>
      <w:spacing w:val="-3"/>
    </w:rPr>
  </w:style>
  <w:style w:type="character" w:styleId="CommentReference">
    <w:name w:val="annotation reference"/>
    <w:uiPriority w:val="99"/>
    <w:semiHidden/>
    <w:unhideWhenUsed/>
    <w:rsid w:val="00206388"/>
    <w:rPr>
      <w:sz w:val="16"/>
      <w:szCs w:val="16"/>
    </w:rPr>
  </w:style>
  <w:style w:type="paragraph" w:styleId="CommentText">
    <w:name w:val="annotation text"/>
    <w:basedOn w:val="Normal"/>
    <w:link w:val="CommentTextChar"/>
    <w:uiPriority w:val="99"/>
    <w:semiHidden/>
    <w:unhideWhenUsed/>
    <w:rsid w:val="00206388"/>
    <w:rPr>
      <w:sz w:val="20"/>
      <w:szCs w:val="20"/>
    </w:rPr>
  </w:style>
  <w:style w:type="character" w:customStyle="1" w:styleId="CommentTextChar">
    <w:name w:val="Comment Text Char"/>
    <w:basedOn w:val="DefaultParagraphFont"/>
    <w:link w:val="CommentText"/>
    <w:uiPriority w:val="99"/>
    <w:semiHidden/>
    <w:rsid w:val="00206388"/>
    <w:rPr>
      <w:rFonts w:ascii="Courier New" w:eastAsia="Times New Roman" w:hAnsi="Courier New" w:cs="Courier New"/>
      <w:sz w:val="20"/>
      <w:szCs w:val="20"/>
    </w:rPr>
  </w:style>
  <w:style w:type="paragraph" w:styleId="Header">
    <w:name w:val="header"/>
    <w:basedOn w:val="Normal"/>
    <w:link w:val="HeaderChar"/>
    <w:uiPriority w:val="99"/>
    <w:unhideWhenUsed/>
    <w:rsid w:val="00206388"/>
    <w:pPr>
      <w:tabs>
        <w:tab w:val="center" w:pos="4680"/>
        <w:tab w:val="right" w:pos="9360"/>
      </w:tabs>
    </w:pPr>
  </w:style>
  <w:style w:type="character" w:customStyle="1" w:styleId="HeaderChar">
    <w:name w:val="Header Char"/>
    <w:basedOn w:val="DefaultParagraphFont"/>
    <w:link w:val="Header"/>
    <w:uiPriority w:val="99"/>
    <w:rsid w:val="00206388"/>
    <w:rPr>
      <w:rFonts w:ascii="Courier New" w:eastAsia="Times New Roman" w:hAnsi="Courier New" w:cs="Courier New"/>
      <w:sz w:val="24"/>
      <w:szCs w:val="24"/>
    </w:rPr>
  </w:style>
  <w:style w:type="paragraph" w:styleId="Footer">
    <w:name w:val="footer"/>
    <w:basedOn w:val="Normal"/>
    <w:link w:val="FooterChar"/>
    <w:uiPriority w:val="99"/>
    <w:unhideWhenUsed/>
    <w:rsid w:val="00206388"/>
    <w:pPr>
      <w:tabs>
        <w:tab w:val="center" w:pos="4680"/>
        <w:tab w:val="right" w:pos="9360"/>
      </w:tabs>
    </w:pPr>
  </w:style>
  <w:style w:type="character" w:customStyle="1" w:styleId="FooterChar">
    <w:name w:val="Footer Char"/>
    <w:basedOn w:val="DefaultParagraphFont"/>
    <w:link w:val="Footer"/>
    <w:uiPriority w:val="99"/>
    <w:rsid w:val="00206388"/>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206388"/>
    <w:rPr>
      <w:rFonts w:ascii="Tahoma" w:hAnsi="Tahoma" w:cs="Tahoma"/>
      <w:sz w:val="16"/>
      <w:szCs w:val="16"/>
    </w:rPr>
  </w:style>
  <w:style w:type="character" w:customStyle="1" w:styleId="BalloonTextChar">
    <w:name w:val="Balloon Text Char"/>
    <w:basedOn w:val="DefaultParagraphFont"/>
    <w:link w:val="BalloonText"/>
    <w:uiPriority w:val="99"/>
    <w:semiHidden/>
    <w:rsid w:val="002063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2</cp:revision>
  <dcterms:created xsi:type="dcterms:W3CDTF">2016-05-19T13:24:00Z</dcterms:created>
  <dcterms:modified xsi:type="dcterms:W3CDTF">2016-05-31T15:57:00Z</dcterms:modified>
</cp:coreProperties>
</file>